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43" w:rsidRDefault="00FE1A67" w:rsidP="00FE1A67">
      <w:pPr>
        <w:jc w:val="center"/>
        <w:rPr>
          <w:rFonts w:ascii="Arial" w:hAnsi="Arial" w:cs="Arial"/>
        </w:rPr>
      </w:pPr>
      <w:bookmarkStart w:id="0" w:name="_GoBack"/>
      <w:bookmarkEnd w:id="0"/>
      <w:r w:rsidRPr="00FE1A67">
        <w:rPr>
          <w:rFonts w:ascii="Arial" w:hAnsi="Arial" w:cs="Arial"/>
        </w:rPr>
        <w:t>World Conference on Drowning Prevention – 2015</w:t>
      </w:r>
    </w:p>
    <w:p w:rsidR="007B227D" w:rsidRDefault="007B227D" w:rsidP="007B227D">
      <w:pPr>
        <w:jc w:val="center"/>
        <w:rPr>
          <w:rFonts w:ascii="Arial" w:hAnsi="Arial" w:cs="Arial"/>
          <w:b/>
        </w:rPr>
      </w:pPr>
      <w:r w:rsidRPr="00255346">
        <w:rPr>
          <w:rFonts w:ascii="Arial" w:hAnsi="Arial" w:cs="Arial"/>
          <w:b/>
        </w:rPr>
        <w:t xml:space="preserve">Is the Australian Swimming Benchmark useful </w:t>
      </w:r>
      <w:r>
        <w:rPr>
          <w:rFonts w:ascii="Arial" w:hAnsi="Arial" w:cs="Arial"/>
          <w:b/>
        </w:rPr>
        <w:t>for the</w:t>
      </w:r>
      <w:r w:rsidRPr="00255346">
        <w:rPr>
          <w:rFonts w:ascii="Arial" w:hAnsi="Arial" w:cs="Arial"/>
          <w:b/>
        </w:rPr>
        <w:t xml:space="preserve"> prevention of drownings?</w:t>
      </w:r>
    </w:p>
    <w:p w:rsidR="007B227D" w:rsidRDefault="007B227D" w:rsidP="007B227D">
      <w:pPr>
        <w:jc w:val="center"/>
        <w:rPr>
          <w:rFonts w:ascii="Arial" w:hAnsi="Arial" w:cs="Arial"/>
          <w:b/>
        </w:rPr>
      </w:pPr>
      <w:r>
        <w:rPr>
          <w:rFonts w:ascii="Arial" w:hAnsi="Arial" w:cs="Arial"/>
          <w:b/>
        </w:rPr>
        <w:t>Building an evidence base for conditions associated with fatal drownings</w:t>
      </w:r>
    </w:p>
    <w:p w:rsidR="007B227D" w:rsidRDefault="007B227D" w:rsidP="007B227D">
      <w:pPr>
        <w:rPr>
          <w:rFonts w:ascii="Arial" w:hAnsi="Arial" w:cs="Arial"/>
        </w:rPr>
      </w:pPr>
    </w:p>
    <w:p w:rsidR="007B227D" w:rsidRDefault="00CE307A" w:rsidP="007B227D">
      <w:pPr>
        <w:rPr>
          <w:rFonts w:ascii="Arial" w:hAnsi="Arial" w:cs="Arial"/>
        </w:rPr>
      </w:pPr>
      <w:r w:rsidRPr="00D631AA">
        <w:rPr>
          <w:rFonts w:ascii="Arial" w:hAnsi="Arial" w:cs="Arial"/>
        </w:rPr>
        <w:t xml:space="preserve">Drowning fatalities are one of the 10 leading causes of death for people aged 1 </w:t>
      </w:r>
      <w:r>
        <w:rPr>
          <w:rFonts w:ascii="Arial" w:hAnsi="Arial" w:cs="Arial"/>
        </w:rPr>
        <w:t xml:space="preserve">to </w:t>
      </w:r>
      <w:r w:rsidRPr="00D631AA">
        <w:rPr>
          <w:rFonts w:ascii="Arial" w:hAnsi="Arial" w:cs="Arial"/>
        </w:rPr>
        <w:t xml:space="preserve">24 </w:t>
      </w:r>
      <w:r>
        <w:rPr>
          <w:rFonts w:ascii="Arial" w:hAnsi="Arial" w:cs="Arial"/>
        </w:rPr>
        <w:t xml:space="preserve">years </w:t>
      </w:r>
      <w:r w:rsidRPr="00D631AA">
        <w:rPr>
          <w:rFonts w:ascii="Arial" w:hAnsi="Arial" w:cs="Arial"/>
        </w:rPr>
        <w:t>in every region of the world</w:t>
      </w:r>
      <w:r>
        <w:rPr>
          <w:rFonts w:ascii="Arial" w:hAnsi="Arial" w:cs="Arial"/>
        </w:rPr>
        <w:t xml:space="preserve">, according to the World Health Organisation’s inaugural World Drowning Report. While the fatal drowning toll is significantly lower in high income countries (HICs), it is still a significant issue that has not been remediated by the current approach to learn to swim (LTS) programs. In Australia, similar to other HICs, there is no empirical evidence either to support or refute the value for drowning prevention </w:t>
      </w:r>
      <w:r w:rsidR="00BE4339">
        <w:rPr>
          <w:rFonts w:ascii="Arial" w:hAnsi="Arial" w:cs="Arial"/>
        </w:rPr>
        <w:t xml:space="preserve">incorporated in </w:t>
      </w:r>
      <w:r>
        <w:rPr>
          <w:rFonts w:ascii="Arial" w:hAnsi="Arial" w:cs="Arial"/>
        </w:rPr>
        <w:t>any of the</w:t>
      </w:r>
      <w:r w:rsidRPr="007A6942">
        <w:rPr>
          <w:rFonts w:ascii="Arial" w:hAnsi="Arial" w:cs="Arial"/>
        </w:rPr>
        <w:t xml:space="preserve"> </w:t>
      </w:r>
      <w:r>
        <w:rPr>
          <w:rFonts w:ascii="Arial" w:hAnsi="Arial" w:cs="Arial"/>
        </w:rPr>
        <w:t xml:space="preserve">available LTS programs. </w:t>
      </w:r>
      <w:r w:rsidR="007B227D">
        <w:rPr>
          <w:rFonts w:ascii="Arial" w:hAnsi="Arial" w:cs="Arial"/>
        </w:rPr>
        <w:t xml:space="preserve">While </w:t>
      </w:r>
      <w:r>
        <w:rPr>
          <w:rFonts w:ascii="Arial" w:hAnsi="Arial" w:cs="Arial"/>
        </w:rPr>
        <w:t xml:space="preserve">the </w:t>
      </w:r>
      <w:r w:rsidR="007B227D">
        <w:rPr>
          <w:rFonts w:ascii="Arial" w:hAnsi="Arial" w:cs="Arial"/>
        </w:rPr>
        <w:t>amount of evidence</w:t>
      </w:r>
      <w:r w:rsidR="00277DF3">
        <w:rPr>
          <w:rFonts w:ascii="Arial" w:hAnsi="Arial" w:cs="Arial"/>
        </w:rPr>
        <w:t>-</w:t>
      </w:r>
      <w:r w:rsidR="007B227D">
        <w:rPr>
          <w:rFonts w:ascii="Arial" w:hAnsi="Arial" w:cs="Arial"/>
        </w:rPr>
        <w:t>based research into the link between swimming and drowning prevention is growing, the picture is still unclear as to what aspects of swimming are associated with dr</w:t>
      </w:r>
      <w:r w:rsidR="00F06E03">
        <w:rPr>
          <w:rFonts w:ascii="Arial" w:hAnsi="Arial" w:cs="Arial"/>
        </w:rPr>
        <w:t xml:space="preserve">owning prevention. </w:t>
      </w:r>
      <w:r w:rsidR="00277DF3">
        <w:rPr>
          <w:rFonts w:ascii="Arial" w:hAnsi="Arial" w:cs="Arial"/>
        </w:rPr>
        <w:t xml:space="preserve">Terms </w:t>
      </w:r>
      <w:r w:rsidR="007B227D">
        <w:rPr>
          <w:rFonts w:ascii="Arial" w:hAnsi="Arial" w:cs="Arial"/>
        </w:rPr>
        <w:t>such as ‘basic swimming’, ‘survival swimming’,</w:t>
      </w:r>
      <w:r w:rsidR="00895018">
        <w:rPr>
          <w:rFonts w:ascii="Arial" w:hAnsi="Arial" w:cs="Arial"/>
        </w:rPr>
        <w:t xml:space="preserve"> </w:t>
      </w:r>
      <w:r w:rsidR="007B227D">
        <w:rPr>
          <w:rFonts w:ascii="Arial" w:hAnsi="Arial" w:cs="Arial"/>
        </w:rPr>
        <w:t>‘</w:t>
      </w:r>
      <w:proofErr w:type="gramStart"/>
      <w:r w:rsidR="007B227D">
        <w:rPr>
          <w:rFonts w:ascii="Arial" w:hAnsi="Arial" w:cs="Arial"/>
        </w:rPr>
        <w:t>water safety’ and ‘water</w:t>
      </w:r>
      <w:proofErr w:type="gramEnd"/>
      <w:r w:rsidR="007B227D">
        <w:rPr>
          <w:rFonts w:ascii="Arial" w:hAnsi="Arial" w:cs="Arial"/>
        </w:rPr>
        <w:t xml:space="preserve"> competence’</w:t>
      </w:r>
      <w:r w:rsidR="00895018">
        <w:rPr>
          <w:rFonts w:ascii="Arial" w:hAnsi="Arial" w:cs="Arial"/>
        </w:rPr>
        <w:t xml:space="preserve"> are commonly used</w:t>
      </w:r>
      <w:r w:rsidR="00277DF3" w:rsidRPr="00277DF3">
        <w:rPr>
          <w:rFonts w:ascii="Arial" w:hAnsi="Arial" w:cs="Arial"/>
        </w:rPr>
        <w:t xml:space="preserve"> </w:t>
      </w:r>
      <w:r w:rsidR="00277DF3">
        <w:rPr>
          <w:rFonts w:ascii="Arial" w:hAnsi="Arial" w:cs="Arial"/>
        </w:rPr>
        <w:t>in regard to drowning prevention</w:t>
      </w:r>
      <w:r w:rsidR="00895018">
        <w:rPr>
          <w:rFonts w:ascii="Arial" w:hAnsi="Arial" w:cs="Arial"/>
        </w:rPr>
        <w:t>. However, in HICs such as Australia, these terms are interpreted and implemented in LTS programs i</w:t>
      </w:r>
      <w:r w:rsidR="00936E8C">
        <w:rPr>
          <w:rFonts w:ascii="Arial" w:hAnsi="Arial" w:cs="Arial"/>
        </w:rPr>
        <w:t>n a</w:t>
      </w:r>
      <w:r w:rsidR="00895018">
        <w:rPr>
          <w:rFonts w:ascii="Arial" w:hAnsi="Arial" w:cs="Arial"/>
        </w:rPr>
        <w:t xml:space="preserve"> widely variable</w:t>
      </w:r>
      <w:r w:rsidR="00936E8C">
        <w:rPr>
          <w:rFonts w:ascii="Arial" w:hAnsi="Arial" w:cs="Arial"/>
        </w:rPr>
        <w:t xml:space="preserve"> manner</w:t>
      </w:r>
      <w:r w:rsidR="00F06E03">
        <w:rPr>
          <w:rFonts w:ascii="Arial" w:hAnsi="Arial" w:cs="Arial"/>
        </w:rPr>
        <w:t>, with th</w:t>
      </w:r>
      <w:r w:rsidR="00895018">
        <w:rPr>
          <w:rFonts w:ascii="Arial" w:hAnsi="Arial" w:cs="Arial"/>
        </w:rPr>
        <w:t>e belief among some aquatic educators that ‘swimming’ equates to the skills required for the sport of swimming</w:t>
      </w:r>
      <w:r w:rsidR="00F06E03">
        <w:rPr>
          <w:rFonts w:ascii="Arial" w:hAnsi="Arial" w:cs="Arial"/>
        </w:rPr>
        <w:t xml:space="preserve"> (i.e. competition)</w:t>
      </w:r>
      <w:r w:rsidR="00895018">
        <w:rPr>
          <w:rFonts w:ascii="Arial" w:hAnsi="Arial" w:cs="Arial"/>
        </w:rPr>
        <w:t xml:space="preserve"> and </w:t>
      </w:r>
      <w:r w:rsidR="00277DF3">
        <w:rPr>
          <w:rFonts w:ascii="Arial" w:hAnsi="Arial" w:cs="Arial"/>
        </w:rPr>
        <w:t xml:space="preserve">that </w:t>
      </w:r>
      <w:r w:rsidR="00BA0553">
        <w:rPr>
          <w:rFonts w:ascii="Arial" w:hAnsi="Arial" w:cs="Arial"/>
        </w:rPr>
        <w:t>the skills within</w:t>
      </w:r>
      <w:r w:rsidR="004C2D29">
        <w:rPr>
          <w:rFonts w:ascii="Arial" w:hAnsi="Arial" w:cs="Arial"/>
        </w:rPr>
        <w:t xml:space="preserve"> the sport equate</w:t>
      </w:r>
      <w:r w:rsidR="00BA0553">
        <w:rPr>
          <w:rFonts w:ascii="Arial" w:hAnsi="Arial" w:cs="Arial"/>
        </w:rPr>
        <w:t xml:space="preserve"> to drowning prevention.</w:t>
      </w:r>
      <w:r w:rsidR="00895018">
        <w:rPr>
          <w:rFonts w:ascii="Arial" w:hAnsi="Arial" w:cs="Arial"/>
        </w:rPr>
        <w:t xml:space="preserve"> </w:t>
      </w:r>
      <w:r w:rsidR="00F06E03">
        <w:rPr>
          <w:rFonts w:ascii="Arial" w:hAnsi="Arial" w:cs="Arial"/>
        </w:rPr>
        <w:t>There</w:t>
      </w:r>
      <w:r w:rsidR="004F6EE9">
        <w:rPr>
          <w:rFonts w:ascii="Arial" w:hAnsi="Arial" w:cs="Arial"/>
        </w:rPr>
        <w:t xml:space="preserve"> is also a large difference in</w:t>
      </w:r>
      <w:r w:rsidR="00F06E03">
        <w:rPr>
          <w:rFonts w:ascii="Arial" w:hAnsi="Arial" w:cs="Arial"/>
        </w:rPr>
        <w:t xml:space="preserve"> the emphasis placed on ‘water safety’, with some believing it is largely secondary to swimming skills while others believe</w:t>
      </w:r>
      <w:r w:rsidR="00990DF7">
        <w:rPr>
          <w:rFonts w:ascii="Arial" w:hAnsi="Arial" w:cs="Arial"/>
        </w:rPr>
        <w:t xml:space="preserve"> </w:t>
      </w:r>
      <w:r w:rsidR="004F6EE9">
        <w:rPr>
          <w:rFonts w:ascii="Arial" w:hAnsi="Arial" w:cs="Arial"/>
        </w:rPr>
        <w:t>water safety</w:t>
      </w:r>
      <w:r w:rsidR="00990DF7">
        <w:rPr>
          <w:rFonts w:ascii="Arial" w:hAnsi="Arial" w:cs="Arial"/>
        </w:rPr>
        <w:t xml:space="preserve"> is the most important skill.</w:t>
      </w:r>
      <w:r w:rsidR="004C2D29">
        <w:rPr>
          <w:rFonts w:ascii="Arial" w:hAnsi="Arial" w:cs="Arial"/>
        </w:rPr>
        <w:t xml:space="preserve"> Finally, there is </w:t>
      </w:r>
      <w:r w:rsidR="007A6942">
        <w:rPr>
          <w:rFonts w:ascii="Arial" w:hAnsi="Arial" w:cs="Arial"/>
        </w:rPr>
        <w:t xml:space="preserve">an </w:t>
      </w:r>
      <w:r w:rsidR="004C2D29">
        <w:rPr>
          <w:rFonts w:ascii="Arial" w:hAnsi="Arial" w:cs="Arial"/>
        </w:rPr>
        <w:t xml:space="preserve">axiomatic belief that skills learned in warm, still water (i.e. a pool) are transferable to open water conditions and vice versa. </w:t>
      </w:r>
    </w:p>
    <w:p w:rsidR="00374F49" w:rsidRPr="003A3336" w:rsidRDefault="00374F49" w:rsidP="00374F49">
      <w:pPr>
        <w:rPr>
          <w:rFonts w:ascii="Arial" w:hAnsi="Arial" w:cs="Arial"/>
        </w:rPr>
      </w:pPr>
      <w:r>
        <w:rPr>
          <w:rFonts w:ascii="Arial" w:hAnsi="Arial" w:cs="Arial"/>
        </w:rPr>
        <w:t>T</w:t>
      </w:r>
      <w:r w:rsidRPr="003A3336">
        <w:rPr>
          <w:rFonts w:ascii="Arial" w:hAnsi="Arial" w:cs="Arial"/>
        </w:rPr>
        <w:t>he aim of this study is to examine whether the level of swimmin</w:t>
      </w:r>
      <w:r w:rsidR="00860CD2">
        <w:rPr>
          <w:rFonts w:ascii="Arial" w:hAnsi="Arial" w:cs="Arial"/>
        </w:rPr>
        <w:t>g and water safety identified in</w:t>
      </w:r>
      <w:r w:rsidRPr="003A3336">
        <w:rPr>
          <w:rFonts w:ascii="Arial" w:hAnsi="Arial" w:cs="Arial"/>
        </w:rPr>
        <w:t xml:space="preserve"> the A</w:t>
      </w:r>
      <w:r>
        <w:rPr>
          <w:rFonts w:ascii="Arial" w:hAnsi="Arial" w:cs="Arial"/>
        </w:rPr>
        <w:t xml:space="preserve">ustralian </w:t>
      </w:r>
      <w:r w:rsidRPr="003A3336">
        <w:rPr>
          <w:rFonts w:ascii="Arial" w:hAnsi="Arial" w:cs="Arial"/>
        </w:rPr>
        <w:t>W</w:t>
      </w:r>
      <w:r>
        <w:rPr>
          <w:rFonts w:ascii="Arial" w:hAnsi="Arial" w:cs="Arial"/>
        </w:rPr>
        <w:t xml:space="preserve">ater </w:t>
      </w:r>
      <w:r w:rsidRPr="003A3336">
        <w:rPr>
          <w:rFonts w:ascii="Arial" w:hAnsi="Arial" w:cs="Arial"/>
        </w:rPr>
        <w:t>S</w:t>
      </w:r>
      <w:r>
        <w:rPr>
          <w:rFonts w:ascii="Arial" w:hAnsi="Arial" w:cs="Arial"/>
        </w:rPr>
        <w:t xml:space="preserve">afety </w:t>
      </w:r>
      <w:r w:rsidRPr="003A3336">
        <w:rPr>
          <w:rFonts w:ascii="Arial" w:hAnsi="Arial" w:cs="Arial"/>
        </w:rPr>
        <w:t>C</w:t>
      </w:r>
      <w:r>
        <w:rPr>
          <w:rFonts w:ascii="Arial" w:hAnsi="Arial" w:cs="Arial"/>
        </w:rPr>
        <w:t>ouncil’s</w:t>
      </w:r>
      <w:r w:rsidRPr="003A3336">
        <w:rPr>
          <w:rFonts w:ascii="Arial" w:hAnsi="Arial" w:cs="Arial"/>
        </w:rPr>
        <w:t xml:space="preserve"> </w:t>
      </w:r>
      <w:r w:rsidR="00860CD2">
        <w:rPr>
          <w:rFonts w:ascii="Arial" w:hAnsi="Arial" w:cs="Arial"/>
        </w:rPr>
        <w:t>Water Safety Strategy 2012-2015</w:t>
      </w:r>
      <w:r w:rsidRPr="003A3336">
        <w:rPr>
          <w:rFonts w:ascii="Arial" w:hAnsi="Arial" w:cs="Arial"/>
        </w:rPr>
        <w:t xml:space="preserve"> is applicable to the aquatic conditions in which Austra</w:t>
      </w:r>
      <w:r w:rsidR="00022FB8">
        <w:rPr>
          <w:rFonts w:ascii="Arial" w:hAnsi="Arial" w:cs="Arial"/>
        </w:rPr>
        <w:t>lians are drowning</w:t>
      </w:r>
      <w:r w:rsidR="00B24F15">
        <w:rPr>
          <w:rFonts w:ascii="Arial" w:hAnsi="Arial" w:cs="Arial"/>
        </w:rPr>
        <w:t xml:space="preserve"> (as reported in the Royal Lifesaving Society’s 2012-13 National Drowning Report)</w:t>
      </w:r>
      <w:r w:rsidR="00022FB8">
        <w:rPr>
          <w:rFonts w:ascii="Arial" w:hAnsi="Arial" w:cs="Arial"/>
        </w:rPr>
        <w:t>. T</w:t>
      </w:r>
      <w:r w:rsidRPr="003A3336">
        <w:rPr>
          <w:rFonts w:ascii="Arial" w:hAnsi="Arial" w:cs="Arial"/>
        </w:rPr>
        <w:t xml:space="preserve">his study will investigate </w:t>
      </w:r>
      <w:r w:rsidR="002D1B58">
        <w:rPr>
          <w:rFonts w:ascii="Arial" w:hAnsi="Arial" w:cs="Arial"/>
        </w:rPr>
        <w:t>the following questions:</w:t>
      </w:r>
    </w:p>
    <w:p w:rsidR="00374F49" w:rsidRPr="003A3336" w:rsidRDefault="00022FB8" w:rsidP="00374F49">
      <w:pPr>
        <w:pStyle w:val="ListParagraph"/>
        <w:numPr>
          <w:ilvl w:val="0"/>
          <w:numId w:val="3"/>
        </w:numPr>
        <w:rPr>
          <w:rFonts w:ascii="Arial" w:hAnsi="Arial" w:cs="Arial"/>
        </w:rPr>
      </w:pPr>
      <w:r>
        <w:rPr>
          <w:rFonts w:ascii="Arial" w:hAnsi="Arial" w:cs="Arial"/>
        </w:rPr>
        <w:t>Is</w:t>
      </w:r>
      <w:r w:rsidR="00374F49" w:rsidRPr="003A3336">
        <w:rPr>
          <w:rFonts w:ascii="Arial" w:hAnsi="Arial" w:cs="Arial"/>
        </w:rPr>
        <w:t xml:space="preserve"> a young adult</w:t>
      </w:r>
      <w:r w:rsidR="00374F49">
        <w:rPr>
          <w:rFonts w:ascii="Arial" w:hAnsi="Arial" w:cs="Arial"/>
        </w:rPr>
        <w:t xml:space="preserve"> (18-34 years)</w:t>
      </w:r>
      <w:r w:rsidR="00374F49" w:rsidRPr="003A3336">
        <w:rPr>
          <w:rFonts w:ascii="Arial" w:hAnsi="Arial" w:cs="Arial"/>
        </w:rPr>
        <w:t xml:space="preserve"> who </w:t>
      </w:r>
      <w:r>
        <w:rPr>
          <w:rFonts w:ascii="Arial" w:hAnsi="Arial" w:cs="Arial"/>
        </w:rPr>
        <w:t>successfully completes the task</w:t>
      </w:r>
      <w:r w:rsidR="00374F49" w:rsidRPr="003A3336">
        <w:rPr>
          <w:rFonts w:ascii="Arial" w:hAnsi="Arial" w:cs="Arial"/>
        </w:rPr>
        <w:t xml:space="preserve"> requirements for</w:t>
      </w:r>
      <w:r>
        <w:rPr>
          <w:rFonts w:ascii="Arial" w:hAnsi="Arial" w:cs="Arial"/>
        </w:rPr>
        <w:t xml:space="preserve"> the</w:t>
      </w:r>
      <w:r w:rsidR="00374F49">
        <w:rPr>
          <w:rFonts w:ascii="Arial" w:hAnsi="Arial" w:cs="Arial"/>
        </w:rPr>
        <w:t xml:space="preserve"> </w:t>
      </w:r>
      <w:r w:rsidR="007A6942">
        <w:rPr>
          <w:rFonts w:ascii="Arial" w:hAnsi="Arial" w:cs="Arial"/>
        </w:rPr>
        <w:t xml:space="preserve">Royal Lifesaving Society’s </w:t>
      </w:r>
      <w:r w:rsidR="00374F49" w:rsidRPr="003A3336">
        <w:rPr>
          <w:rFonts w:ascii="Arial" w:hAnsi="Arial" w:cs="Arial"/>
        </w:rPr>
        <w:t>Swim &amp; Survive</w:t>
      </w:r>
      <w:r w:rsidR="00374F49">
        <w:rPr>
          <w:rFonts w:ascii="Arial" w:hAnsi="Arial" w:cs="Arial"/>
        </w:rPr>
        <w:t xml:space="preserve"> Active Award 4</w:t>
      </w:r>
      <w:r w:rsidR="007A6942">
        <w:rPr>
          <w:rFonts w:ascii="Arial" w:hAnsi="Arial" w:cs="Arial"/>
        </w:rPr>
        <w:t>,</w:t>
      </w:r>
      <w:r w:rsidR="00374F49" w:rsidRPr="003A3336">
        <w:rPr>
          <w:rFonts w:ascii="Arial" w:hAnsi="Arial" w:cs="Arial"/>
        </w:rPr>
        <w:t xml:space="preserve"> in a heated stationary water environment, able t</w:t>
      </w:r>
      <w:r>
        <w:rPr>
          <w:rFonts w:ascii="Arial" w:hAnsi="Arial" w:cs="Arial"/>
        </w:rPr>
        <w:t>o complete the same tasks</w:t>
      </w:r>
      <w:r w:rsidR="00374F49" w:rsidRPr="003A3336">
        <w:rPr>
          <w:rFonts w:ascii="Arial" w:hAnsi="Arial" w:cs="Arial"/>
        </w:rPr>
        <w:t xml:space="preserve"> in cold and/or n</w:t>
      </w:r>
      <w:r w:rsidR="002D1B58">
        <w:rPr>
          <w:rFonts w:ascii="Arial" w:hAnsi="Arial" w:cs="Arial"/>
        </w:rPr>
        <w:t xml:space="preserve">on-stationary water </w:t>
      </w:r>
      <w:r w:rsidR="00374F49" w:rsidRPr="003A3336">
        <w:rPr>
          <w:rFonts w:ascii="Arial" w:hAnsi="Arial" w:cs="Arial"/>
        </w:rPr>
        <w:t>conditions</w:t>
      </w:r>
      <w:r>
        <w:rPr>
          <w:rFonts w:ascii="Arial" w:hAnsi="Arial" w:cs="Arial"/>
        </w:rPr>
        <w:t xml:space="preserve"> (both in swimwear and clothed) </w:t>
      </w:r>
      <w:r w:rsidR="00374F49" w:rsidRPr="003A3336">
        <w:rPr>
          <w:rFonts w:ascii="Arial" w:hAnsi="Arial" w:cs="Arial"/>
        </w:rPr>
        <w:t xml:space="preserve">that mimic the common </w:t>
      </w:r>
      <w:r w:rsidR="00B24F15">
        <w:rPr>
          <w:rFonts w:ascii="Arial" w:hAnsi="Arial" w:cs="Arial"/>
        </w:rPr>
        <w:t>conditions</w:t>
      </w:r>
      <w:r w:rsidR="00374F49" w:rsidRPr="003A3336">
        <w:rPr>
          <w:rFonts w:ascii="Arial" w:hAnsi="Arial" w:cs="Arial"/>
        </w:rPr>
        <w:t xml:space="preserve"> for drowning in inland and open waters? </w:t>
      </w:r>
    </w:p>
    <w:p w:rsidR="00374F49" w:rsidRDefault="00374F49" w:rsidP="00374F49">
      <w:pPr>
        <w:pStyle w:val="ListParagraph"/>
        <w:numPr>
          <w:ilvl w:val="0"/>
          <w:numId w:val="3"/>
        </w:numPr>
        <w:rPr>
          <w:rFonts w:ascii="Arial" w:hAnsi="Arial" w:cs="Arial"/>
        </w:rPr>
      </w:pPr>
      <w:r w:rsidRPr="003A3336">
        <w:rPr>
          <w:rFonts w:ascii="Arial" w:hAnsi="Arial" w:cs="Arial"/>
        </w:rPr>
        <w:t>Are there any significant differences</w:t>
      </w:r>
      <w:r w:rsidR="00022FB8">
        <w:rPr>
          <w:rFonts w:ascii="Arial" w:hAnsi="Arial" w:cs="Arial"/>
        </w:rPr>
        <w:t xml:space="preserve"> in time to task completion,</w:t>
      </w:r>
      <w:r w:rsidRPr="003A3336">
        <w:rPr>
          <w:rFonts w:ascii="Arial" w:hAnsi="Arial" w:cs="Arial"/>
        </w:rPr>
        <w:t xml:space="preserve"> confidence </w:t>
      </w:r>
      <w:r w:rsidR="00022FB8">
        <w:rPr>
          <w:rFonts w:ascii="Arial" w:hAnsi="Arial" w:cs="Arial"/>
        </w:rPr>
        <w:t>and/</w:t>
      </w:r>
      <w:r w:rsidRPr="003A3336">
        <w:rPr>
          <w:rFonts w:ascii="Arial" w:hAnsi="Arial" w:cs="Arial"/>
        </w:rPr>
        <w:t xml:space="preserve">or movement strategies in completing the tasks between </w:t>
      </w:r>
      <w:r w:rsidR="006716AC">
        <w:rPr>
          <w:rFonts w:ascii="Arial" w:hAnsi="Arial" w:cs="Arial"/>
        </w:rPr>
        <w:t>heated static water conditions</w:t>
      </w:r>
      <w:r w:rsidRPr="003A3336">
        <w:rPr>
          <w:rFonts w:ascii="Arial" w:hAnsi="Arial" w:cs="Arial"/>
        </w:rPr>
        <w:t xml:space="preserve"> and cold and/or non-stationary water </w:t>
      </w:r>
      <w:r w:rsidR="002D1B58">
        <w:rPr>
          <w:rFonts w:ascii="Arial" w:hAnsi="Arial" w:cs="Arial"/>
        </w:rPr>
        <w:t>conditions</w:t>
      </w:r>
      <w:r w:rsidR="007A6942">
        <w:rPr>
          <w:rFonts w:ascii="Arial" w:hAnsi="Arial" w:cs="Arial"/>
        </w:rPr>
        <w:t>,</w:t>
      </w:r>
      <w:r w:rsidR="00022FB8">
        <w:rPr>
          <w:rFonts w:ascii="Arial" w:hAnsi="Arial" w:cs="Arial"/>
        </w:rPr>
        <w:t xml:space="preserve"> either dressed in swimwear or clothed</w:t>
      </w:r>
      <w:r w:rsidRPr="003A3336">
        <w:rPr>
          <w:rFonts w:ascii="Arial" w:hAnsi="Arial" w:cs="Arial"/>
        </w:rPr>
        <w:t>?</w:t>
      </w:r>
    </w:p>
    <w:p w:rsidR="00022FB8" w:rsidRDefault="00022FB8" w:rsidP="00374F49">
      <w:pPr>
        <w:pStyle w:val="ListParagraph"/>
        <w:numPr>
          <w:ilvl w:val="0"/>
          <w:numId w:val="3"/>
        </w:numPr>
        <w:rPr>
          <w:rFonts w:ascii="Arial" w:hAnsi="Arial" w:cs="Arial"/>
        </w:rPr>
      </w:pPr>
      <w:r>
        <w:rPr>
          <w:rFonts w:ascii="Arial" w:hAnsi="Arial" w:cs="Arial"/>
        </w:rPr>
        <w:t>Is there any correlation between prior exposure to open water conditions (cold and</w:t>
      </w:r>
      <w:r w:rsidR="00B24F15">
        <w:rPr>
          <w:rFonts w:ascii="Arial" w:hAnsi="Arial" w:cs="Arial"/>
        </w:rPr>
        <w:t>/</w:t>
      </w:r>
      <w:r>
        <w:rPr>
          <w:rFonts w:ascii="Arial" w:hAnsi="Arial" w:cs="Arial"/>
        </w:rPr>
        <w:t>or moving water) and</w:t>
      </w:r>
      <w:r w:rsidR="00B24F15">
        <w:rPr>
          <w:rFonts w:ascii="Arial" w:hAnsi="Arial" w:cs="Arial"/>
        </w:rPr>
        <w:t xml:space="preserve"> the</w:t>
      </w:r>
      <w:r>
        <w:rPr>
          <w:rFonts w:ascii="Arial" w:hAnsi="Arial" w:cs="Arial"/>
        </w:rPr>
        <w:t xml:space="preserve"> ability to complete the simulated open water conditions?</w:t>
      </w:r>
    </w:p>
    <w:p w:rsidR="00374F49" w:rsidRDefault="002D1B58" w:rsidP="001B4BB8">
      <w:pPr>
        <w:rPr>
          <w:rFonts w:ascii="Arial" w:hAnsi="Arial" w:cs="Arial"/>
        </w:rPr>
      </w:pPr>
      <w:r>
        <w:rPr>
          <w:rFonts w:ascii="Arial" w:hAnsi="Arial" w:cs="Arial"/>
        </w:rPr>
        <w:t xml:space="preserve">Answering these questions will go towards building an evidence base that will help </w:t>
      </w:r>
      <w:r w:rsidR="000854F7">
        <w:rPr>
          <w:rFonts w:ascii="Arial" w:hAnsi="Arial" w:cs="Arial"/>
        </w:rPr>
        <w:t>create a clearer picture of how swimming and drowning prevention are linked. This in turn will assist in decision making</w:t>
      </w:r>
      <w:r>
        <w:rPr>
          <w:rFonts w:ascii="Arial" w:hAnsi="Arial" w:cs="Arial"/>
        </w:rPr>
        <w:t xml:space="preserve"> in both areas of aquatic research and education</w:t>
      </w:r>
      <w:r w:rsidR="000854F7">
        <w:rPr>
          <w:rFonts w:ascii="Arial" w:hAnsi="Arial" w:cs="Arial"/>
        </w:rPr>
        <w:t>, which in turn will lead</w:t>
      </w:r>
      <w:r w:rsidR="00E4685F">
        <w:rPr>
          <w:rFonts w:ascii="Arial" w:hAnsi="Arial" w:cs="Arial"/>
        </w:rPr>
        <w:t xml:space="preserve"> LTS pr</w:t>
      </w:r>
      <w:r w:rsidR="000854F7">
        <w:rPr>
          <w:rFonts w:ascii="Arial" w:hAnsi="Arial" w:cs="Arial"/>
        </w:rPr>
        <w:t xml:space="preserve">ograms towards </w:t>
      </w:r>
      <w:r w:rsidR="002F7B11">
        <w:rPr>
          <w:rFonts w:ascii="Arial" w:hAnsi="Arial" w:cs="Arial"/>
        </w:rPr>
        <w:t xml:space="preserve">using </w:t>
      </w:r>
      <w:r w:rsidR="000854F7">
        <w:rPr>
          <w:rFonts w:ascii="Arial" w:hAnsi="Arial" w:cs="Arial"/>
        </w:rPr>
        <w:t>evidence</w:t>
      </w:r>
      <w:r w:rsidR="007A6942">
        <w:rPr>
          <w:rFonts w:ascii="Arial" w:hAnsi="Arial" w:cs="Arial"/>
        </w:rPr>
        <w:t>-</w:t>
      </w:r>
      <w:r w:rsidR="000854F7">
        <w:rPr>
          <w:rFonts w:ascii="Arial" w:hAnsi="Arial" w:cs="Arial"/>
        </w:rPr>
        <w:t>based practi</w:t>
      </w:r>
      <w:r w:rsidR="007A6942">
        <w:rPr>
          <w:rFonts w:ascii="Arial" w:hAnsi="Arial" w:cs="Arial"/>
        </w:rPr>
        <w:t>c</w:t>
      </w:r>
      <w:r w:rsidR="000854F7">
        <w:rPr>
          <w:rFonts w:ascii="Arial" w:hAnsi="Arial" w:cs="Arial"/>
        </w:rPr>
        <w:t>e in terms of drowning prevention.</w:t>
      </w:r>
      <w:r w:rsidR="00E4685F">
        <w:rPr>
          <w:rFonts w:ascii="Arial" w:hAnsi="Arial" w:cs="Arial"/>
        </w:rPr>
        <w:t xml:space="preserve">  </w:t>
      </w:r>
    </w:p>
    <w:sectPr w:rsidR="00374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449CC"/>
    <w:multiLevelType w:val="hybridMultilevel"/>
    <w:tmpl w:val="54826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E75D03"/>
    <w:multiLevelType w:val="multilevel"/>
    <w:tmpl w:val="68E809CE"/>
    <w:lvl w:ilvl="0">
      <w:start w:val="1"/>
      <w:numFmt w:val="decimal"/>
      <w:lvlText w:val="%1."/>
      <w:lvlJc w:val="left"/>
      <w:pPr>
        <w:ind w:left="644" w:hanging="360"/>
      </w:pPr>
      <w:rPr>
        <w:rFonts w:hint="default"/>
      </w:rPr>
    </w:lvl>
    <w:lvl w:ilvl="1">
      <w:start w:val="3"/>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E431F12"/>
    <w:multiLevelType w:val="hybridMultilevel"/>
    <w:tmpl w:val="695A1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0ee2fp9fr2a6ex996xt9vxrwaxzdtx5005&quot;&gt;My EndNote Library&lt;record-ids&gt;&lt;item&gt;145&lt;/item&gt;&lt;item&gt;157&lt;/item&gt;&lt;item&gt;187&lt;/item&gt;&lt;item&gt;188&lt;/item&gt;&lt;item&gt;299&lt;/item&gt;&lt;item&gt;316&lt;/item&gt;&lt;/record-ids&gt;&lt;/item&gt;&lt;/Libraries&gt;"/>
  </w:docVars>
  <w:rsids>
    <w:rsidRoot w:val="00FE1A67"/>
    <w:rsid w:val="00022FB8"/>
    <w:rsid w:val="000854F7"/>
    <w:rsid w:val="00090B71"/>
    <w:rsid w:val="001546F0"/>
    <w:rsid w:val="001634C7"/>
    <w:rsid w:val="001B4BB8"/>
    <w:rsid w:val="00277DF3"/>
    <w:rsid w:val="002D1B58"/>
    <w:rsid w:val="002F6E95"/>
    <w:rsid w:val="002F7B11"/>
    <w:rsid w:val="00374F49"/>
    <w:rsid w:val="003D0CB5"/>
    <w:rsid w:val="00403264"/>
    <w:rsid w:val="004732F4"/>
    <w:rsid w:val="004C2D29"/>
    <w:rsid w:val="004F6EE9"/>
    <w:rsid w:val="005869DC"/>
    <w:rsid w:val="006716AC"/>
    <w:rsid w:val="00680B5D"/>
    <w:rsid w:val="006E4FD6"/>
    <w:rsid w:val="00737B18"/>
    <w:rsid w:val="00780DD5"/>
    <w:rsid w:val="007A6942"/>
    <w:rsid w:val="007B227D"/>
    <w:rsid w:val="007D06E0"/>
    <w:rsid w:val="00860CD2"/>
    <w:rsid w:val="00895018"/>
    <w:rsid w:val="008C4E71"/>
    <w:rsid w:val="00936E8C"/>
    <w:rsid w:val="0096500E"/>
    <w:rsid w:val="00990DF7"/>
    <w:rsid w:val="00A53EC5"/>
    <w:rsid w:val="00B24F15"/>
    <w:rsid w:val="00B5514C"/>
    <w:rsid w:val="00B6685C"/>
    <w:rsid w:val="00B844E8"/>
    <w:rsid w:val="00B91F72"/>
    <w:rsid w:val="00BA0553"/>
    <w:rsid w:val="00BE4339"/>
    <w:rsid w:val="00CE307A"/>
    <w:rsid w:val="00D21944"/>
    <w:rsid w:val="00D57043"/>
    <w:rsid w:val="00E4685F"/>
    <w:rsid w:val="00EC0514"/>
    <w:rsid w:val="00F06E03"/>
    <w:rsid w:val="00F24359"/>
    <w:rsid w:val="00FE1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6E59F-67E0-4B0D-A6B8-71325E6B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37B1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37B18"/>
    <w:rPr>
      <w:rFonts w:ascii="Calibri" w:hAnsi="Calibri"/>
      <w:noProof/>
      <w:lang w:val="en-US"/>
    </w:rPr>
  </w:style>
  <w:style w:type="paragraph" w:customStyle="1" w:styleId="EndNoteBibliography">
    <w:name w:val="EndNote Bibliography"/>
    <w:basedOn w:val="Normal"/>
    <w:link w:val="EndNoteBibliographyChar"/>
    <w:rsid w:val="00737B1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37B18"/>
    <w:rPr>
      <w:rFonts w:ascii="Calibri" w:hAnsi="Calibri"/>
      <w:noProof/>
      <w:lang w:val="en-US"/>
    </w:rPr>
  </w:style>
  <w:style w:type="paragraph" w:styleId="BalloonText">
    <w:name w:val="Balloon Text"/>
    <w:basedOn w:val="Normal"/>
    <w:link w:val="BalloonTextChar"/>
    <w:uiPriority w:val="99"/>
    <w:semiHidden/>
    <w:unhideWhenUsed/>
    <w:rsid w:val="007B2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27D"/>
    <w:rPr>
      <w:rFonts w:ascii="Segoe UI" w:hAnsi="Segoe UI" w:cs="Segoe UI"/>
      <w:sz w:val="18"/>
      <w:szCs w:val="18"/>
    </w:rPr>
  </w:style>
  <w:style w:type="paragraph" w:styleId="ListParagraph">
    <w:name w:val="List Paragraph"/>
    <w:basedOn w:val="Normal"/>
    <w:uiPriority w:val="34"/>
    <w:qFormat/>
    <w:rsid w:val="001B4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Nyitrai</dc:creator>
  <cp:lastModifiedBy>Iain Girvan</cp:lastModifiedBy>
  <cp:revision>2</cp:revision>
  <cp:lastPrinted>2016-05-03T21:43:00Z</cp:lastPrinted>
  <dcterms:created xsi:type="dcterms:W3CDTF">2016-05-03T21:44:00Z</dcterms:created>
  <dcterms:modified xsi:type="dcterms:W3CDTF">2016-05-03T21:44:00Z</dcterms:modified>
</cp:coreProperties>
</file>