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8A" w:rsidRDefault="00EB0FB3" w:rsidP="002577A6">
      <w:pPr>
        <w:pStyle w:val="ListParagraph"/>
        <w:ind w:left="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  <w:lang w:eastAsia="en-NZ"/>
        </w:rPr>
        <w:drawing>
          <wp:inline distT="0" distB="0" distL="0" distR="0">
            <wp:extent cx="18507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_logo_rgb-colour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900" cy="9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A8A" w:rsidRDefault="00587A8A" w:rsidP="002577A6">
      <w:pPr>
        <w:pStyle w:val="ListParagraph"/>
        <w:ind w:left="0"/>
        <w:rPr>
          <w:rFonts w:ascii="Century Gothic" w:hAnsi="Century Gothic"/>
          <w:b/>
          <w:sz w:val="28"/>
          <w:szCs w:val="28"/>
          <w:lang w:val="en-US"/>
        </w:rPr>
      </w:pPr>
    </w:p>
    <w:p w:rsidR="002577A6" w:rsidRPr="00587A8A" w:rsidRDefault="002577A6" w:rsidP="002577A6">
      <w:pPr>
        <w:pStyle w:val="ListParagraph"/>
        <w:ind w:left="0"/>
        <w:rPr>
          <w:rFonts w:ascii="Century Gothic" w:hAnsi="Century Gothic"/>
          <w:b/>
          <w:sz w:val="32"/>
          <w:szCs w:val="32"/>
          <w:lang w:val="en-US"/>
        </w:rPr>
      </w:pPr>
      <w:r w:rsidRPr="00587A8A">
        <w:rPr>
          <w:rFonts w:ascii="Century Gothic" w:hAnsi="Century Gothic"/>
          <w:b/>
          <w:sz w:val="32"/>
          <w:szCs w:val="32"/>
          <w:lang w:val="en-US"/>
        </w:rPr>
        <w:t>Guidelines to uploading your event</w:t>
      </w:r>
    </w:p>
    <w:p w:rsidR="002577A6" w:rsidRPr="00D44129" w:rsidRDefault="002577A6" w:rsidP="002577A6">
      <w:pPr>
        <w:pStyle w:val="ListParagraph"/>
        <w:ind w:left="0"/>
        <w:rPr>
          <w:rFonts w:ascii="Century Gothic" w:hAnsi="Century Gothic"/>
          <w:b/>
          <w:bCs/>
          <w:lang w:val="en-US"/>
        </w:rPr>
      </w:pP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Arts Access Aotearoa’s website is part of the Flightdec Communities platform and when you post your event on this website, it will be broadcast to other websites on the platfor</w:t>
      </w:r>
      <w:r w:rsidR="0095183D">
        <w:rPr>
          <w:rFonts w:ascii="Century Gothic" w:hAnsi="Century Gothic"/>
          <w:lang w:val="en-US"/>
        </w:rPr>
        <w:t>m</w:t>
      </w:r>
      <w:r>
        <w:rPr>
          <w:rFonts w:ascii="Century Gothic" w:hAnsi="Century Gothic"/>
          <w:lang w:val="en-US"/>
        </w:rPr>
        <w:t xml:space="preserve">. Therefore, it’s important you read </w:t>
      </w:r>
      <w:hyperlink r:id="rId6" w:history="1">
        <w:r w:rsidR="0095183D" w:rsidRPr="00841CFF">
          <w:rPr>
            <w:rStyle w:val="Hyperlink"/>
            <w:rFonts w:ascii="Century Gothic" w:hAnsi="Century Gothic"/>
            <w:lang w:val="en-US"/>
          </w:rPr>
          <w:t>Helpful information and terms for posting events</w:t>
        </w:r>
      </w:hyperlink>
      <w:r w:rsidR="0095183D">
        <w:rPr>
          <w:rFonts w:ascii="Century Gothic" w:hAnsi="Century Gothic"/>
          <w:lang w:val="en-US"/>
        </w:rPr>
        <w:t>, found under</w:t>
      </w:r>
      <w:r>
        <w:rPr>
          <w:rFonts w:ascii="Century Gothic" w:hAnsi="Century Gothic"/>
          <w:lang w:val="en-US"/>
        </w:rPr>
        <w:t xml:space="preserve"> the Enter </w:t>
      </w:r>
      <w:r w:rsidR="0095183D">
        <w:rPr>
          <w:rFonts w:ascii="Century Gothic" w:hAnsi="Century Gothic"/>
          <w:lang w:val="en-US"/>
        </w:rPr>
        <w:t>Y</w:t>
      </w:r>
      <w:r>
        <w:rPr>
          <w:rFonts w:ascii="Century Gothic" w:hAnsi="Century Gothic"/>
          <w:lang w:val="en-US"/>
        </w:rPr>
        <w:t>our Event heading.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Here are </w:t>
      </w:r>
      <w:r w:rsidR="0095183D">
        <w:rPr>
          <w:rFonts w:ascii="Century Gothic" w:hAnsi="Century Gothic"/>
          <w:lang w:val="en-US"/>
        </w:rPr>
        <w:t xml:space="preserve">some </w:t>
      </w:r>
      <w:r>
        <w:rPr>
          <w:rFonts w:ascii="Century Gothic" w:hAnsi="Century Gothic"/>
          <w:lang w:val="en-US"/>
        </w:rPr>
        <w:t xml:space="preserve">additional tips and requirements specific to Arts Access Aotearoa’s </w:t>
      </w:r>
      <w:r w:rsidR="00AE08F0">
        <w:rPr>
          <w:rFonts w:ascii="Century Gothic" w:hAnsi="Century Gothic"/>
          <w:lang w:val="en-US"/>
        </w:rPr>
        <w:t>e</w:t>
      </w:r>
      <w:r>
        <w:rPr>
          <w:rFonts w:ascii="Century Gothic" w:hAnsi="Century Gothic"/>
          <w:lang w:val="en-US"/>
        </w:rPr>
        <w:t xml:space="preserve">vents </w:t>
      </w:r>
      <w:r w:rsidR="00587A8A">
        <w:rPr>
          <w:rFonts w:ascii="Century Gothic" w:hAnsi="Century Gothic"/>
          <w:lang w:val="en-US"/>
        </w:rPr>
        <w:t>calendar</w:t>
      </w:r>
      <w:r>
        <w:rPr>
          <w:rFonts w:ascii="Century Gothic" w:hAnsi="Century Gothic"/>
          <w:lang w:val="en-US"/>
        </w:rPr>
        <w:t>.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587A8A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1. The </w:t>
      </w:r>
      <w:r w:rsidR="00587A8A">
        <w:rPr>
          <w:rFonts w:ascii="Century Gothic" w:hAnsi="Century Gothic"/>
          <w:lang w:val="en-US"/>
        </w:rPr>
        <w:t xml:space="preserve">“Event Intro” should be a maximum of two sentences and no more than 60 words. </w:t>
      </w:r>
      <w:r w:rsidR="0004599C">
        <w:rPr>
          <w:rFonts w:ascii="Century Gothic" w:hAnsi="Century Gothic"/>
          <w:lang w:val="en-US"/>
        </w:rPr>
        <w:t>It should answer the basic questions: Who? What? When and Where?</w:t>
      </w:r>
    </w:p>
    <w:p w:rsidR="00587A8A" w:rsidRDefault="00587A8A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AE08F0" w:rsidRDefault="00587A8A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2. The “Event Content” should be no more than 1</w:t>
      </w:r>
      <w:r w:rsidR="0004599C">
        <w:rPr>
          <w:rFonts w:ascii="Century Gothic" w:hAnsi="Century Gothic"/>
          <w:lang w:val="en-US"/>
        </w:rPr>
        <w:t>5</w:t>
      </w:r>
      <w:r>
        <w:rPr>
          <w:rFonts w:ascii="Century Gothic" w:hAnsi="Century Gothic"/>
          <w:lang w:val="en-US"/>
        </w:rPr>
        <w:t xml:space="preserve">0 words. </w:t>
      </w:r>
      <w:r w:rsidR="0004599C">
        <w:rPr>
          <w:rFonts w:ascii="Century Gothic" w:hAnsi="Century Gothic"/>
          <w:lang w:val="en-US"/>
        </w:rPr>
        <w:t>We recommend y</w:t>
      </w:r>
      <w:r>
        <w:rPr>
          <w:rFonts w:ascii="Century Gothic" w:hAnsi="Century Gothic"/>
          <w:lang w:val="en-US"/>
        </w:rPr>
        <w:t>ou repeat your introduction in the content</w:t>
      </w:r>
      <w:r w:rsidR="00AE08F0">
        <w:rPr>
          <w:rFonts w:ascii="Century Gothic" w:hAnsi="Century Gothic"/>
          <w:lang w:val="en-US"/>
        </w:rPr>
        <w:t>.</w:t>
      </w:r>
    </w:p>
    <w:p w:rsidR="002577A6" w:rsidRDefault="00AE08F0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3. </w:t>
      </w:r>
      <w:r w:rsidR="00A37F8E">
        <w:rPr>
          <w:rFonts w:ascii="Century Gothic" w:hAnsi="Century Gothic"/>
          <w:lang w:val="en-US"/>
        </w:rPr>
        <w:t xml:space="preserve">Under </w:t>
      </w:r>
      <w:r w:rsidR="007D0F38">
        <w:rPr>
          <w:rFonts w:ascii="Century Gothic" w:hAnsi="Century Gothic"/>
          <w:lang w:val="en-US"/>
        </w:rPr>
        <w:t xml:space="preserve">the “Accessibility” field, </w:t>
      </w:r>
      <w:r w:rsidR="00A37F8E">
        <w:rPr>
          <w:rFonts w:ascii="Century Gothic" w:hAnsi="Century Gothic"/>
          <w:lang w:val="en-US"/>
        </w:rPr>
        <w:t xml:space="preserve">please state if the venue is wheelchair accessible, has an accessible toilet and mobility parking nearby. </w:t>
      </w:r>
      <w:r>
        <w:rPr>
          <w:rFonts w:ascii="Century Gothic" w:hAnsi="Century Gothic"/>
          <w:lang w:val="en-US"/>
        </w:rPr>
        <w:t>This is vital information for Arts Access Aotearoa’s readers</w:t>
      </w:r>
      <w:r w:rsidR="0095183D">
        <w:rPr>
          <w:rFonts w:ascii="Century Gothic" w:hAnsi="Century Gothic"/>
          <w:lang w:val="en-US"/>
        </w:rPr>
        <w:t xml:space="preserve"> and is best practice for everyone</w:t>
      </w:r>
      <w:r>
        <w:rPr>
          <w:rFonts w:ascii="Century Gothic" w:hAnsi="Century Gothic"/>
          <w:lang w:val="en-US"/>
        </w:rPr>
        <w:t xml:space="preserve">. 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4. The image you use to represent your event will automatically resize to a square when it appears on the Events listing page.</w:t>
      </w:r>
    </w:p>
    <w:p w:rsidR="002577A6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</w:p>
    <w:p w:rsidR="0095183D" w:rsidRDefault="002577A6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5. </w:t>
      </w:r>
      <w:r w:rsidR="00587A8A">
        <w:rPr>
          <w:rFonts w:ascii="Century Gothic" w:hAnsi="Century Gothic"/>
          <w:lang w:val="en-US"/>
        </w:rPr>
        <w:t xml:space="preserve">Your listing </w:t>
      </w:r>
      <w:r>
        <w:rPr>
          <w:rFonts w:ascii="Century Gothic" w:hAnsi="Century Gothic"/>
          <w:lang w:val="en-US"/>
        </w:rPr>
        <w:t xml:space="preserve">will be moderated by Arts Access Aotearoa before it goes live. </w:t>
      </w:r>
      <w:r w:rsidR="0095183D">
        <w:rPr>
          <w:rFonts w:ascii="Century Gothic" w:hAnsi="Century Gothic"/>
          <w:lang w:val="en-US"/>
        </w:rPr>
        <w:t xml:space="preserve">For any queries, please contact Iona (E: </w:t>
      </w:r>
      <w:hyperlink r:id="rId7" w:history="1">
        <w:r w:rsidR="0095183D" w:rsidRPr="00A35221">
          <w:rPr>
            <w:rStyle w:val="Hyperlink"/>
            <w:rFonts w:ascii="Century Gothic" w:hAnsi="Century Gothic"/>
            <w:lang w:val="en-US"/>
          </w:rPr>
          <w:t>iona.mcnaughton@artsaccess.org.nz</w:t>
        </w:r>
      </w:hyperlink>
    </w:p>
    <w:p w:rsidR="00421246" w:rsidRDefault="0095183D" w:rsidP="002577A6">
      <w:pPr>
        <w:pStyle w:val="ListParagraph"/>
        <w:ind w:left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T: 04 802 4349).</w:t>
      </w:r>
    </w:p>
    <w:p w:rsidR="00587A8A" w:rsidRPr="00444940" w:rsidRDefault="00587A8A" w:rsidP="00587A8A">
      <w:pPr>
        <w:rPr>
          <w:rFonts w:ascii="Century Gothic" w:hAnsi="Century Gothic" w:cs="Helvetica"/>
          <w:color w:val="000000"/>
          <w:shd w:val="clear" w:color="auto" w:fill="FFFFFF"/>
        </w:rPr>
      </w:pPr>
      <w:r w:rsidRPr="00444940">
        <w:rPr>
          <w:rFonts w:ascii="Century Gothic" w:hAnsi="Century Gothic"/>
          <w:lang w:val="en-US"/>
        </w:rPr>
        <w:t xml:space="preserve">Thank you for your event listing. We will endeavour </w:t>
      </w:r>
      <w:r w:rsidRPr="00444940">
        <w:rPr>
          <w:rFonts w:ascii="Century Gothic" w:hAnsi="Century Gothic" w:cs="Helvetica"/>
          <w:color w:val="000000"/>
          <w:shd w:val="clear" w:color="auto" w:fill="FFFFFF"/>
        </w:rPr>
        <w:t xml:space="preserve">to post your event within </w:t>
      </w:r>
      <w:r>
        <w:rPr>
          <w:rFonts w:ascii="Century Gothic" w:hAnsi="Century Gothic" w:cs="Helvetica"/>
          <w:color w:val="000000"/>
          <w:shd w:val="clear" w:color="auto" w:fill="FFFFFF"/>
        </w:rPr>
        <w:t>three</w:t>
      </w:r>
      <w:r w:rsidRPr="00444940">
        <w:rPr>
          <w:rFonts w:ascii="Century Gothic" w:hAnsi="Century Gothic" w:cs="Helvetica"/>
          <w:color w:val="000000"/>
          <w:shd w:val="clear" w:color="auto" w:fill="FFFFFF"/>
        </w:rPr>
        <w:t xml:space="preserve"> working days.</w:t>
      </w:r>
      <w:r>
        <w:rPr>
          <w:rFonts w:ascii="Century Gothic" w:hAnsi="Century Gothic" w:cs="Helvetica"/>
          <w:color w:val="000000"/>
          <w:shd w:val="clear" w:color="auto" w:fill="FFFFFF"/>
        </w:rPr>
        <w:t xml:space="preserve"> For more information, resources and a list of organisations to which you could market your event, check out the </w:t>
      </w:r>
      <w:hyperlink r:id="rId8" w:history="1">
        <w:r w:rsidRPr="00954F20">
          <w:rPr>
            <w:rStyle w:val="Hyperlink"/>
            <w:rFonts w:ascii="Century Gothic" w:hAnsi="Century Gothic" w:cs="Helvetica"/>
            <w:shd w:val="clear" w:color="auto" w:fill="FFFFFF"/>
          </w:rPr>
          <w:t>Access services directory</w:t>
        </w:r>
      </w:hyperlink>
      <w:r>
        <w:rPr>
          <w:rFonts w:ascii="Century Gothic" w:hAnsi="Century Gothic" w:cs="Helvetica"/>
          <w:color w:val="000000"/>
          <w:shd w:val="clear" w:color="auto" w:fill="FFFFFF"/>
        </w:rPr>
        <w:t xml:space="preserve"> on </w:t>
      </w:r>
      <w:r w:rsidR="00923BA2">
        <w:rPr>
          <w:rFonts w:ascii="Century Gothic" w:hAnsi="Century Gothic" w:cs="Helvetica"/>
          <w:color w:val="000000"/>
          <w:shd w:val="clear" w:color="auto" w:fill="FFFFFF"/>
        </w:rPr>
        <w:t xml:space="preserve">Arts Access Aotearoa’s </w:t>
      </w:r>
      <w:r>
        <w:rPr>
          <w:rFonts w:ascii="Century Gothic" w:hAnsi="Century Gothic" w:cs="Helvetica"/>
          <w:color w:val="000000"/>
          <w:shd w:val="clear" w:color="auto" w:fill="FFFFFF"/>
        </w:rPr>
        <w:t>website. You can also contact</w:t>
      </w:r>
      <w:r w:rsidR="0004599C">
        <w:rPr>
          <w:rFonts w:ascii="Century Gothic" w:hAnsi="Century Gothic" w:cs="Helvetica"/>
          <w:color w:val="000000"/>
          <w:shd w:val="clear" w:color="auto" w:fill="FFFFFF"/>
        </w:rPr>
        <w:t xml:space="preserve"> Stace Robertson</w:t>
      </w:r>
      <w:r>
        <w:rPr>
          <w:rFonts w:ascii="Century Gothic" w:hAnsi="Century Gothic" w:cs="Helvetica"/>
          <w:color w:val="000000"/>
          <w:shd w:val="clear" w:color="auto" w:fill="FFFFFF"/>
        </w:rPr>
        <w:t xml:space="preserve">, </w:t>
      </w:r>
      <w:r w:rsidR="0004599C">
        <w:rPr>
          <w:rFonts w:ascii="Century Gothic" w:hAnsi="Century Gothic" w:cs="Helvetica"/>
          <w:color w:val="000000"/>
          <w:shd w:val="clear" w:color="auto" w:fill="FFFFFF"/>
        </w:rPr>
        <w:t xml:space="preserve">Access, Inclusion and Participation Advisor </w:t>
      </w:r>
      <w:r>
        <w:rPr>
          <w:rFonts w:ascii="Century Gothic" w:hAnsi="Century Gothic" w:cs="Helvetica"/>
          <w:color w:val="000000"/>
          <w:shd w:val="clear" w:color="auto" w:fill="FFFFFF"/>
        </w:rPr>
        <w:t xml:space="preserve">(E: </w:t>
      </w:r>
      <w:hyperlink r:id="rId9" w:history="1">
        <w:r w:rsidR="0004599C" w:rsidRPr="009A4DAF">
          <w:rPr>
            <w:rStyle w:val="Hyperlink"/>
            <w:rFonts w:ascii="Century Gothic" w:hAnsi="Century Gothic" w:cs="Helvetica"/>
            <w:shd w:val="clear" w:color="auto" w:fill="FFFFFF"/>
          </w:rPr>
          <w:t>stace.robertson@artsaccess.org.nz</w:t>
        </w:r>
      </w:hyperlink>
      <w:bookmarkStart w:id="0" w:name="_GoBack"/>
      <w:bookmarkEnd w:id="0"/>
      <w:r>
        <w:rPr>
          <w:rFonts w:ascii="Century Gothic" w:hAnsi="Century Gothic" w:cs="Helvetica"/>
          <w:color w:val="000000"/>
          <w:shd w:val="clear" w:color="auto" w:fill="FFFFFF"/>
        </w:rPr>
        <w:t xml:space="preserve"> T: 04 902 4349). </w:t>
      </w:r>
    </w:p>
    <w:sectPr w:rsidR="00587A8A" w:rsidRPr="004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53A86"/>
    <w:multiLevelType w:val="hybridMultilevel"/>
    <w:tmpl w:val="E2C8A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D3"/>
    <w:rsid w:val="00025D36"/>
    <w:rsid w:val="0004599C"/>
    <w:rsid w:val="000B46E1"/>
    <w:rsid w:val="000F5CA2"/>
    <w:rsid w:val="001772C5"/>
    <w:rsid w:val="002577A6"/>
    <w:rsid w:val="002871D3"/>
    <w:rsid w:val="0041390A"/>
    <w:rsid w:val="00421246"/>
    <w:rsid w:val="004413EC"/>
    <w:rsid w:val="004F72CE"/>
    <w:rsid w:val="00587A8A"/>
    <w:rsid w:val="00777B35"/>
    <w:rsid w:val="007D0F38"/>
    <w:rsid w:val="00841CFF"/>
    <w:rsid w:val="008663AE"/>
    <w:rsid w:val="008C45A3"/>
    <w:rsid w:val="008D1766"/>
    <w:rsid w:val="00923BA2"/>
    <w:rsid w:val="00940292"/>
    <w:rsid w:val="0095183D"/>
    <w:rsid w:val="00A37F8E"/>
    <w:rsid w:val="00AD11A6"/>
    <w:rsid w:val="00AE08F0"/>
    <w:rsid w:val="00B63EED"/>
    <w:rsid w:val="00B85CBE"/>
    <w:rsid w:val="00C47105"/>
    <w:rsid w:val="00D44129"/>
    <w:rsid w:val="00D92002"/>
    <w:rsid w:val="00DE2BB9"/>
    <w:rsid w:val="00E0532A"/>
    <w:rsid w:val="00EB0FB3"/>
    <w:rsid w:val="00E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9DBA"/>
  <w15:docId w15:val="{9635D640-830E-451D-81DD-6522217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C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1246"/>
  </w:style>
  <w:style w:type="paragraph" w:styleId="NormalWeb">
    <w:name w:val="Normal (Web)"/>
    <w:basedOn w:val="Normal"/>
    <w:uiPriority w:val="99"/>
    <w:semiHidden/>
    <w:unhideWhenUsed/>
    <w:rsid w:val="0042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212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ccess.org.nz/Access+services+directo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na.mcnaughton@artsaccess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-flightdec.userfirst.co.nz/uploads/sites/mothersite/files/PDFs/post_your_event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ce.robertson@artsacces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Mcnaughton</dc:creator>
  <cp:lastModifiedBy>Iona Mcnaughton</cp:lastModifiedBy>
  <cp:revision>4</cp:revision>
  <cp:lastPrinted>2016-06-06T22:20:00Z</cp:lastPrinted>
  <dcterms:created xsi:type="dcterms:W3CDTF">2019-10-31T00:03:00Z</dcterms:created>
  <dcterms:modified xsi:type="dcterms:W3CDTF">2019-10-31T00:13:00Z</dcterms:modified>
</cp:coreProperties>
</file>