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24DF" w14:textId="2AA9ED32" w:rsidR="00B92488" w:rsidRDefault="00B92488" w:rsidP="00B92488">
      <w:pPr>
        <w:jc w:val="right"/>
        <w:rPr>
          <w:rFonts w:ascii="Century Gothic" w:hAnsi="Century Gothic"/>
          <w:noProof/>
          <w:lang w:val="en-US"/>
        </w:rPr>
      </w:pPr>
      <w:r>
        <w:rPr>
          <w:noProof/>
        </w:rPr>
        <w:drawing>
          <wp:inline distT="0" distB="0" distL="0" distR="0" wp14:anchorId="4689090B" wp14:editId="56DA42AA">
            <wp:extent cx="2139950" cy="1060471"/>
            <wp:effectExtent l="0" t="0" r="0" b="6350"/>
            <wp:docPr id="1" name="Picture 1" descr="A logo that reads Arts Access Aotearoa Putanga Toi Ki Aotearoa. The text is in orange. The words in English are stacked on top of each other with the Māori name in one line under them.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that reads Arts Access Aotearoa Putanga Toi Ki Aotearoa. The text is in orange. The words in English are stacked on top of each other with the Māori name in one line under them. &#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7356" cy="1093875"/>
                    </a:xfrm>
                    <a:prstGeom prst="rect">
                      <a:avLst/>
                    </a:prstGeom>
                  </pic:spPr>
                </pic:pic>
              </a:graphicData>
            </a:graphic>
          </wp:inline>
        </w:drawing>
      </w:r>
      <w:r>
        <w:rPr>
          <w:rFonts w:ascii="Century Gothic" w:hAnsi="Century Gothic"/>
          <w:noProof/>
          <w:lang w:val="en-US"/>
        </w:rPr>
        <w:t xml:space="preserve"> </w:t>
      </w:r>
      <w:r>
        <w:rPr>
          <w:rFonts w:ascii="Century Gothic" w:hAnsi="Century Gothic"/>
          <w:noProof/>
          <w:lang w:val="en-US"/>
        </w:rPr>
        <w:tab/>
      </w:r>
      <w:r>
        <w:rPr>
          <w:rFonts w:ascii="Century Gothic" w:hAnsi="Century Gothic"/>
          <w:noProof/>
          <w:lang w:val="en-US"/>
        </w:rPr>
        <w:tab/>
      </w:r>
      <w:r>
        <w:rPr>
          <w:rFonts w:ascii="Century Gothic" w:hAnsi="Century Gothic"/>
          <w:noProof/>
          <w:lang w:val="en-US"/>
        </w:rPr>
        <w:tab/>
      </w:r>
      <w:r>
        <w:rPr>
          <w:rFonts w:ascii="Century Gothic" w:hAnsi="Century Gothic"/>
          <w:noProof/>
          <w:lang w:val="en-US"/>
        </w:rPr>
        <w:tab/>
        <w:t xml:space="preserve">     </w:t>
      </w:r>
      <w:r>
        <w:rPr>
          <w:rFonts w:ascii="Century Gothic" w:hAnsi="Century Gothic"/>
          <w:noProof/>
          <w:lang w:val="en-US"/>
        </w:rPr>
        <w:drawing>
          <wp:inline distT="0" distB="0" distL="0" distR="0" wp14:anchorId="5939B7A1" wp14:editId="35283A85">
            <wp:extent cx="1873250" cy="1180211"/>
            <wp:effectExtent l="0" t="0" r="0" b="1270"/>
            <wp:docPr id="289799238"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799238" name="Picture 1" descr="A close-up of a white background&#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5214"/>
                    <a:stretch/>
                  </pic:blipFill>
                  <pic:spPr bwMode="auto">
                    <a:xfrm>
                      <a:off x="0" y="0"/>
                      <a:ext cx="1898811" cy="1196315"/>
                    </a:xfrm>
                    <a:prstGeom prst="rect">
                      <a:avLst/>
                    </a:prstGeom>
                    <a:noFill/>
                    <a:ln>
                      <a:noFill/>
                    </a:ln>
                    <a:extLst>
                      <a:ext uri="{53640926-AAD7-44D8-BBD7-CCE9431645EC}">
                        <a14:shadowObscured xmlns:a14="http://schemas.microsoft.com/office/drawing/2010/main"/>
                      </a:ext>
                    </a:extLst>
                  </pic:spPr>
                </pic:pic>
              </a:graphicData>
            </a:graphic>
          </wp:inline>
        </w:drawing>
      </w:r>
    </w:p>
    <w:p w14:paraId="72BBC50F" w14:textId="3AFF3AE4" w:rsidR="001D6B16" w:rsidRPr="00B92488" w:rsidRDefault="00FE5AF6">
      <w:pPr>
        <w:rPr>
          <w:rFonts w:ascii="Century Gothic" w:hAnsi="Century Gothic"/>
          <w:sz w:val="36"/>
          <w:szCs w:val="36"/>
          <w:lang w:val="en-US"/>
        </w:rPr>
      </w:pPr>
      <w:r w:rsidRPr="00B92488">
        <w:rPr>
          <w:rFonts w:ascii="Century Gothic" w:hAnsi="Century Gothic"/>
          <w:sz w:val="36"/>
          <w:szCs w:val="36"/>
          <w:lang w:val="en-US"/>
        </w:rPr>
        <w:t>Mentoring: A Guide</w:t>
      </w:r>
    </w:p>
    <w:p w14:paraId="0800894F" w14:textId="75C8F2F7" w:rsidR="0024239F" w:rsidRPr="00B92488" w:rsidRDefault="0024239F">
      <w:pPr>
        <w:rPr>
          <w:rFonts w:ascii="Century Gothic" w:hAnsi="Century Gothic"/>
          <w:lang w:val="en-US"/>
        </w:rPr>
      </w:pPr>
      <w:r w:rsidRPr="00B92488">
        <w:rPr>
          <w:rFonts w:ascii="Century Gothic" w:hAnsi="Century Gothic"/>
          <w:lang w:val="en-US"/>
        </w:rPr>
        <w:t xml:space="preserve">This is a short guide to introduce you to mentoring. </w:t>
      </w:r>
      <w:r w:rsidR="002F1F60" w:rsidRPr="00B92488">
        <w:rPr>
          <w:rFonts w:ascii="Century Gothic" w:hAnsi="Century Gothic"/>
          <w:lang w:val="en-US"/>
        </w:rPr>
        <w:t xml:space="preserve">As part of the </w:t>
      </w:r>
      <w:r w:rsidRPr="00B92488">
        <w:rPr>
          <w:rFonts w:ascii="Century Gothic" w:hAnsi="Century Gothic"/>
          <w:lang w:val="en-US"/>
        </w:rPr>
        <w:t xml:space="preserve">Arts Access Aotearoa </w:t>
      </w:r>
      <w:proofErr w:type="gramStart"/>
      <w:r w:rsidRPr="00B92488">
        <w:rPr>
          <w:rFonts w:ascii="Century Gothic" w:hAnsi="Century Gothic"/>
          <w:lang w:val="en-US"/>
        </w:rPr>
        <w:t>Fellowship</w:t>
      </w:r>
      <w:r w:rsidR="00345B3A">
        <w:rPr>
          <w:rFonts w:ascii="Century Gothic" w:hAnsi="Century Gothic"/>
          <w:lang w:val="en-US"/>
        </w:rPr>
        <w:t>s</w:t>
      </w:r>
      <w:proofErr w:type="gramEnd"/>
      <w:r w:rsidR="002F1F60" w:rsidRPr="00B92488">
        <w:rPr>
          <w:rFonts w:ascii="Century Gothic" w:hAnsi="Century Gothic"/>
          <w:lang w:val="en-US"/>
        </w:rPr>
        <w:t xml:space="preserve"> we recommend you think about how mentorship could benefit you and your project.</w:t>
      </w:r>
      <w:r w:rsidRPr="00B92488">
        <w:rPr>
          <w:rFonts w:ascii="Century Gothic" w:hAnsi="Century Gothic"/>
          <w:lang w:val="en-US"/>
        </w:rPr>
        <w:t xml:space="preserve"> If you are unfamiliar with mentoring this guide will help you understand what </w:t>
      </w:r>
      <w:r w:rsidR="002F1F60" w:rsidRPr="00B92488">
        <w:rPr>
          <w:rFonts w:ascii="Century Gothic" w:hAnsi="Century Gothic"/>
          <w:lang w:val="en-US"/>
        </w:rPr>
        <w:t>it</w:t>
      </w:r>
      <w:r w:rsidRPr="00B92488">
        <w:rPr>
          <w:rFonts w:ascii="Century Gothic" w:hAnsi="Century Gothic"/>
          <w:lang w:val="en-US"/>
        </w:rPr>
        <w:t xml:space="preserve"> is, what to expect</w:t>
      </w:r>
      <w:r w:rsidR="002F1F60" w:rsidRPr="00B92488">
        <w:rPr>
          <w:rFonts w:ascii="Century Gothic" w:hAnsi="Century Gothic"/>
          <w:lang w:val="en-US"/>
        </w:rPr>
        <w:t>, and what you and a mentor each bring to the relationship</w:t>
      </w:r>
      <w:r w:rsidRPr="00B92488">
        <w:rPr>
          <w:rFonts w:ascii="Century Gothic" w:hAnsi="Century Gothic"/>
          <w:lang w:val="en-US"/>
        </w:rPr>
        <w:t xml:space="preserve">. </w:t>
      </w:r>
    </w:p>
    <w:p w14:paraId="03972614" w14:textId="3D6C9F45" w:rsidR="00FE5AF6" w:rsidRPr="00B92488" w:rsidRDefault="0024239F">
      <w:pPr>
        <w:rPr>
          <w:rFonts w:ascii="Century Gothic" w:hAnsi="Century Gothic"/>
          <w:lang w:val="en-US"/>
        </w:rPr>
      </w:pPr>
      <w:r w:rsidRPr="00B92488">
        <w:rPr>
          <w:rFonts w:ascii="Century Gothic" w:hAnsi="Century Gothic"/>
          <w:lang w:val="en-US"/>
        </w:rPr>
        <w:t xml:space="preserve">You should treat the details </w:t>
      </w:r>
      <w:r w:rsidR="002F1F60" w:rsidRPr="00B92488">
        <w:rPr>
          <w:rFonts w:ascii="Century Gothic" w:hAnsi="Century Gothic"/>
          <w:lang w:val="en-US"/>
        </w:rPr>
        <w:t>in this guide</w:t>
      </w:r>
      <w:r w:rsidRPr="00B92488">
        <w:rPr>
          <w:rFonts w:ascii="Century Gothic" w:hAnsi="Century Gothic"/>
          <w:lang w:val="en-US"/>
        </w:rPr>
        <w:t xml:space="preserve"> as loose</w:t>
      </w:r>
      <w:r w:rsidR="00FE5AF6" w:rsidRPr="00B92488">
        <w:rPr>
          <w:rFonts w:ascii="Century Gothic" w:hAnsi="Century Gothic"/>
          <w:lang w:val="en-US"/>
        </w:rPr>
        <w:t xml:space="preserve"> guidelines and by no means definitive. Each mentoring relationship is unique and must be driven by </w:t>
      </w:r>
      <w:r w:rsidR="002F1F60" w:rsidRPr="00B92488">
        <w:rPr>
          <w:rFonts w:ascii="Century Gothic" w:hAnsi="Century Gothic"/>
          <w:lang w:val="en-US"/>
        </w:rPr>
        <w:t>your</w:t>
      </w:r>
      <w:r w:rsidR="00FE5AF6" w:rsidRPr="00B92488">
        <w:rPr>
          <w:rFonts w:ascii="Century Gothic" w:hAnsi="Century Gothic"/>
          <w:lang w:val="en-US"/>
        </w:rPr>
        <w:t xml:space="preserve"> needs </w:t>
      </w:r>
      <w:r w:rsidR="002F1F60" w:rsidRPr="00B92488">
        <w:rPr>
          <w:rFonts w:ascii="Century Gothic" w:hAnsi="Century Gothic"/>
          <w:lang w:val="en-US"/>
        </w:rPr>
        <w:t>and the ability of your mentor to support these</w:t>
      </w:r>
      <w:r w:rsidR="00FE5AF6" w:rsidRPr="00B92488">
        <w:rPr>
          <w:rFonts w:ascii="Century Gothic" w:hAnsi="Century Gothic"/>
          <w:lang w:val="en-US"/>
        </w:rPr>
        <w:t xml:space="preserve">. </w:t>
      </w:r>
      <w:r w:rsidRPr="00B92488">
        <w:rPr>
          <w:rFonts w:ascii="Century Gothic" w:hAnsi="Century Gothic"/>
          <w:lang w:val="en-US"/>
        </w:rPr>
        <w:t xml:space="preserve">We’ve taken the best advice from </w:t>
      </w:r>
      <w:proofErr w:type="gramStart"/>
      <w:r w:rsidRPr="00B92488">
        <w:rPr>
          <w:rFonts w:ascii="Century Gothic" w:hAnsi="Century Gothic"/>
          <w:lang w:val="en-US"/>
        </w:rPr>
        <w:t>a number of</w:t>
      </w:r>
      <w:proofErr w:type="gramEnd"/>
      <w:r w:rsidRPr="00B92488">
        <w:rPr>
          <w:rFonts w:ascii="Century Gothic" w:hAnsi="Century Gothic"/>
          <w:lang w:val="en-US"/>
        </w:rPr>
        <w:t xml:space="preserve"> models and experience</w:t>
      </w:r>
      <w:r w:rsidR="002F1F60" w:rsidRPr="00B92488">
        <w:rPr>
          <w:rFonts w:ascii="Century Gothic" w:hAnsi="Century Gothic"/>
          <w:lang w:val="en-US"/>
        </w:rPr>
        <w:t>s</w:t>
      </w:r>
      <w:r w:rsidRPr="00B92488">
        <w:rPr>
          <w:rFonts w:ascii="Century Gothic" w:hAnsi="Century Gothic"/>
          <w:lang w:val="en-US"/>
        </w:rPr>
        <w:t xml:space="preserve"> to help you think about your own mentor</w:t>
      </w:r>
      <w:r w:rsidR="002F1F60" w:rsidRPr="00B92488">
        <w:rPr>
          <w:rFonts w:ascii="Century Gothic" w:hAnsi="Century Gothic"/>
          <w:lang w:val="en-US"/>
        </w:rPr>
        <w:t xml:space="preserve">ship. </w:t>
      </w:r>
    </w:p>
    <w:p w14:paraId="481BEB2A" w14:textId="77777777" w:rsidR="00345B3A" w:rsidRDefault="00345B3A">
      <w:pPr>
        <w:rPr>
          <w:rFonts w:ascii="Century Gothic" w:hAnsi="Century Gothic"/>
          <w:b/>
          <w:bCs/>
          <w:lang w:val="en-US"/>
        </w:rPr>
      </w:pPr>
    </w:p>
    <w:p w14:paraId="7C57AEA5" w14:textId="0F5963DF" w:rsidR="000816DB" w:rsidRPr="00B92488" w:rsidRDefault="00FE5AF6">
      <w:pPr>
        <w:rPr>
          <w:rFonts w:ascii="Century Gothic" w:hAnsi="Century Gothic"/>
          <w:lang w:val="en-US"/>
        </w:rPr>
      </w:pPr>
      <w:r w:rsidRPr="00345B3A">
        <w:rPr>
          <w:rFonts w:ascii="Century Gothic" w:hAnsi="Century Gothic"/>
          <w:b/>
          <w:bCs/>
          <w:lang w:val="en-US"/>
        </w:rPr>
        <w:t xml:space="preserve">What is mentoring? </w:t>
      </w:r>
      <w:r w:rsidRPr="00B92488">
        <w:rPr>
          <w:rFonts w:ascii="Century Gothic" w:hAnsi="Century Gothic"/>
          <w:lang w:val="en-US"/>
        </w:rPr>
        <w:br/>
        <w:t xml:space="preserve">Mentoring offers </w:t>
      </w:r>
      <w:r w:rsidR="00937634" w:rsidRPr="00B92488">
        <w:rPr>
          <w:rFonts w:ascii="Century Gothic" w:hAnsi="Century Gothic"/>
          <w:lang w:val="en-US"/>
        </w:rPr>
        <w:t xml:space="preserve">focused </w:t>
      </w:r>
      <w:r w:rsidRPr="00B92488">
        <w:rPr>
          <w:rFonts w:ascii="Century Gothic" w:hAnsi="Century Gothic"/>
          <w:lang w:val="en-US"/>
        </w:rPr>
        <w:t>professional development for</w:t>
      </w:r>
      <w:r w:rsidR="002F1F60" w:rsidRPr="00B92488">
        <w:rPr>
          <w:rFonts w:ascii="Century Gothic" w:hAnsi="Century Gothic"/>
          <w:lang w:val="en-US"/>
        </w:rPr>
        <w:t xml:space="preserve"> you as an</w:t>
      </w:r>
      <w:r w:rsidRPr="00B92488">
        <w:rPr>
          <w:rFonts w:ascii="Century Gothic" w:hAnsi="Century Gothic"/>
          <w:lang w:val="en-US"/>
        </w:rPr>
        <w:t xml:space="preserve"> </w:t>
      </w:r>
      <w:r w:rsidR="002F1F60" w:rsidRPr="00B92488">
        <w:rPr>
          <w:rFonts w:ascii="Century Gothic" w:hAnsi="Century Gothic"/>
          <w:lang w:val="en-US"/>
        </w:rPr>
        <w:t>artist</w:t>
      </w:r>
      <w:r w:rsidR="00937634" w:rsidRPr="00B92488">
        <w:rPr>
          <w:rFonts w:ascii="Century Gothic" w:hAnsi="Century Gothic"/>
          <w:lang w:val="en-US"/>
        </w:rPr>
        <w:t xml:space="preserve"> through guidance and support. </w:t>
      </w:r>
      <w:r w:rsidRPr="00B92488">
        <w:rPr>
          <w:rFonts w:ascii="Century Gothic" w:hAnsi="Century Gothic"/>
          <w:lang w:val="en-US"/>
        </w:rPr>
        <w:t xml:space="preserve">It </w:t>
      </w:r>
      <w:r w:rsidR="000816DB" w:rsidRPr="00B92488">
        <w:rPr>
          <w:rFonts w:ascii="Century Gothic" w:hAnsi="Century Gothic"/>
          <w:lang w:val="en-US"/>
        </w:rPr>
        <w:t>creates a space</w:t>
      </w:r>
      <w:r w:rsidRPr="00B92488">
        <w:rPr>
          <w:rFonts w:ascii="Century Gothic" w:hAnsi="Century Gothic"/>
          <w:lang w:val="en-US"/>
        </w:rPr>
        <w:t xml:space="preserve"> for knowledge </w:t>
      </w:r>
      <w:r w:rsidR="000816DB" w:rsidRPr="00B92488">
        <w:rPr>
          <w:rFonts w:ascii="Century Gothic" w:hAnsi="Century Gothic"/>
          <w:lang w:val="en-US"/>
        </w:rPr>
        <w:t xml:space="preserve">to be </w:t>
      </w:r>
      <w:r w:rsidRPr="00B92488">
        <w:rPr>
          <w:rFonts w:ascii="Century Gothic" w:hAnsi="Century Gothic"/>
          <w:lang w:val="en-US"/>
        </w:rPr>
        <w:t>shar</w:t>
      </w:r>
      <w:r w:rsidR="000816DB" w:rsidRPr="00B92488">
        <w:rPr>
          <w:rFonts w:ascii="Century Gothic" w:hAnsi="Century Gothic"/>
          <w:lang w:val="en-US"/>
        </w:rPr>
        <w:t xml:space="preserve">ed, </w:t>
      </w:r>
      <w:r w:rsidR="00937634" w:rsidRPr="00B92488">
        <w:rPr>
          <w:rFonts w:ascii="Century Gothic" w:hAnsi="Century Gothic"/>
          <w:lang w:val="en-US"/>
        </w:rPr>
        <w:t xml:space="preserve">where you are </w:t>
      </w:r>
      <w:r w:rsidR="000816DB" w:rsidRPr="00B92488">
        <w:rPr>
          <w:rFonts w:ascii="Century Gothic" w:hAnsi="Century Gothic"/>
          <w:lang w:val="en-US"/>
        </w:rPr>
        <w:t xml:space="preserve">made aware </w:t>
      </w:r>
      <w:r w:rsidR="00937634" w:rsidRPr="00B92488">
        <w:rPr>
          <w:rFonts w:ascii="Century Gothic" w:hAnsi="Century Gothic"/>
          <w:lang w:val="en-US"/>
        </w:rPr>
        <w:t>of</w:t>
      </w:r>
      <w:r w:rsidR="000816DB" w:rsidRPr="00B92488">
        <w:rPr>
          <w:rFonts w:ascii="Century Gothic" w:hAnsi="Century Gothic"/>
          <w:lang w:val="en-US"/>
        </w:rPr>
        <w:t xml:space="preserve"> opportunities and </w:t>
      </w:r>
      <w:r w:rsidR="00345B3A">
        <w:rPr>
          <w:rFonts w:ascii="Century Gothic" w:hAnsi="Century Gothic"/>
          <w:lang w:val="en-US"/>
        </w:rPr>
        <w:t xml:space="preserve">your </w:t>
      </w:r>
      <w:r w:rsidR="000816DB" w:rsidRPr="00B92488">
        <w:rPr>
          <w:rFonts w:ascii="Century Gothic" w:hAnsi="Century Gothic"/>
          <w:lang w:val="en-US"/>
        </w:rPr>
        <w:t xml:space="preserve">potential. A mentor will support your creative process, helping you observe and review aspects of your practice </w:t>
      </w:r>
      <w:r w:rsidR="00937634" w:rsidRPr="00B92488">
        <w:rPr>
          <w:rFonts w:ascii="Century Gothic" w:hAnsi="Century Gothic"/>
          <w:lang w:val="en-US"/>
        </w:rPr>
        <w:t>so you can</w:t>
      </w:r>
      <w:r w:rsidR="000816DB" w:rsidRPr="00B92488">
        <w:rPr>
          <w:rFonts w:ascii="Century Gothic" w:hAnsi="Century Gothic"/>
          <w:lang w:val="en-US"/>
        </w:rPr>
        <w:t xml:space="preserve"> extend and develop it. </w:t>
      </w:r>
    </w:p>
    <w:p w14:paraId="5284A18F" w14:textId="65F5704E" w:rsidR="00937634" w:rsidRPr="00B92488" w:rsidRDefault="00937634" w:rsidP="00937634">
      <w:pPr>
        <w:rPr>
          <w:rFonts w:ascii="Century Gothic" w:hAnsi="Century Gothic"/>
          <w:lang w:val="en-US"/>
        </w:rPr>
      </w:pPr>
      <w:r w:rsidRPr="00B92488">
        <w:rPr>
          <w:rFonts w:ascii="Century Gothic" w:hAnsi="Century Gothic"/>
          <w:lang w:val="en-US"/>
        </w:rPr>
        <w:t>T</w:t>
      </w:r>
      <w:r w:rsidRPr="00B92488">
        <w:rPr>
          <w:rFonts w:ascii="Century Gothic" w:hAnsi="Century Gothic"/>
          <w:lang w:val="en-US"/>
        </w:rPr>
        <w:t xml:space="preserve">hrough mentoring you should discover how to do the </w:t>
      </w:r>
      <w:r w:rsidRPr="00B92488">
        <w:rPr>
          <w:rFonts w:ascii="Century Gothic" w:hAnsi="Century Gothic"/>
          <w:lang w:val="en-US"/>
        </w:rPr>
        <w:t>‘</w:t>
      </w:r>
      <w:r w:rsidRPr="00B92488">
        <w:rPr>
          <w:rFonts w:ascii="Century Gothic" w:hAnsi="Century Gothic"/>
          <w:lang w:val="en-US"/>
        </w:rPr>
        <w:t>right thing</w:t>
      </w:r>
      <w:r w:rsidRPr="00B92488">
        <w:rPr>
          <w:rFonts w:ascii="Century Gothic" w:hAnsi="Century Gothic"/>
          <w:lang w:val="en-US"/>
        </w:rPr>
        <w:t>’ or how the ‘right thing’ works for you</w:t>
      </w:r>
      <w:r w:rsidRPr="00B92488">
        <w:rPr>
          <w:rFonts w:ascii="Century Gothic" w:hAnsi="Century Gothic"/>
          <w:lang w:val="en-US"/>
        </w:rPr>
        <w:t xml:space="preserve">, rather than learn or be directed to </w:t>
      </w:r>
      <w:r w:rsidRPr="00B92488">
        <w:rPr>
          <w:rFonts w:ascii="Century Gothic" w:hAnsi="Century Gothic"/>
          <w:lang w:val="en-US"/>
        </w:rPr>
        <w:t>‘</w:t>
      </w:r>
      <w:r w:rsidRPr="00B92488">
        <w:rPr>
          <w:rFonts w:ascii="Century Gothic" w:hAnsi="Century Gothic"/>
          <w:lang w:val="en-US"/>
        </w:rPr>
        <w:t>do things right.</w:t>
      </w:r>
      <w:r w:rsidRPr="00B92488">
        <w:rPr>
          <w:rFonts w:ascii="Century Gothic" w:hAnsi="Century Gothic"/>
          <w:lang w:val="en-US"/>
        </w:rPr>
        <w:t>’</w:t>
      </w:r>
      <w:r w:rsidRPr="00B92488">
        <w:rPr>
          <w:rFonts w:ascii="Century Gothic" w:hAnsi="Century Gothic"/>
          <w:lang w:val="en-US"/>
        </w:rPr>
        <w:t xml:space="preserve"> </w:t>
      </w:r>
    </w:p>
    <w:p w14:paraId="5226D422" w14:textId="484B2C8B" w:rsidR="00DC7531" w:rsidRPr="00B92488" w:rsidRDefault="00937634">
      <w:pPr>
        <w:rPr>
          <w:rFonts w:ascii="Century Gothic" w:hAnsi="Century Gothic"/>
          <w:lang w:val="en-US"/>
        </w:rPr>
      </w:pPr>
      <w:r w:rsidRPr="00B92488">
        <w:rPr>
          <w:rFonts w:ascii="Century Gothic" w:hAnsi="Century Gothic"/>
          <w:lang w:val="en-US"/>
        </w:rPr>
        <w:t xml:space="preserve">We recommend you approach mentoring as part of your Fellowship as formal mentoring, where you agree to a set number of meetings over an agreed period. </w:t>
      </w:r>
    </w:p>
    <w:p w14:paraId="0C4C9B2F" w14:textId="77777777" w:rsidR="00B92488" w:rsidRDefault="00B92488">
      <w:pPr>
        <w:rPr>
          <w:rFonts w:ascii="Century Gothic" w:hAnsi="Century Gothic"/>
          <w:b/>
          <w:bCs/>
          <w:lang w:val="en-US"/>
        </w:rPr>
      </w:pPr>
    </w:p>
    <w:p w14:paraId="035506E1" w14:textId="06F8A7DE" w:rsidR="009362AA" w:rsidRPr="00B92488" w:rsidRDefault="009362AA">
      <w:pPr>
        <w:rPr>
          <w:rFonts w:ascii="Century Gothic" w:hAnsi="Century Gothic"/>
          <w:lang w:val="en-US"/>
        </w:rPr>
      </w:pPr>
      <w:r w:rsidRPr="00B92488">
        <w:rPr>
          <w:rFonts w:ascii="Century Gothic" w:hAnsi="Century Gothic"/>
          <w:b/>
          <w:bCs/>
          <w:lang w:val="en-US"/>
        </w:rPr>
        <w:t>Finding a mentor</w:t>
      </w:r>
      <w:r w:rsidRPr="00B92488">
        <w:rPr>
          <w:rFonts w:ascii="Century Gothic" w:hAnsi="Century Gothic"/>
          <w:lang w:val="en-US"/>
        </w:rPr>
        <w:br/>
        <w:t xml:space="preserve">When selecting a </w:t>
      </w:r>
      <w:proofErr w:type="gramStart"/>
      <w:r w:rsidRPr="00B92488">
        <w:rPr>
          <w:rFonts w:ascii="Century Gothic" w:hAnsi="Century Gothic"/>
          <w:lang w:val="en-US"/>
        </w:rPr>
        <w:t>mentor</w:t>
      </w:r>
      <w:proofErr w:type="gramEnd"/>
      <w:r w:rsidRPr="00B92488">
        <w:rPr>
          <w:rFonts w:ascii="Century Gothic" w:hAnsi="Century Gothic"/>
          <w:lang w:val="en-US"/>
        </w:rPr>
        <w:t xml:space="preserve"> you need to think about what kind of support and development you want. </w:t>
      </w:r>
      <w:r w:rsidR="00802238" w:rsidRPr="00B92488">
        <w:rPr>
          <w:rFonts w:ascii="Century Gothic" w:hAnsi="Century Gothic"/>
          <w:lang w:val="en-US"/>
        </w:rPr>
        <w:t xml:space="preserve">Mentors should </w:t>
      </w:r>
      <w:r w:rsidR="00802238" w:rsidRPr="00B92488">
        <w:rPr>
          <w:rFonts w:ascii="Century Gothic" w:hAnsi="Century Gothic"/>
          <w:lang w:val="en-US"/>
        </w:rPr>
        <w:t>be an</w:t>
      </w:r>
      <w:r w:rsidR="00802238" w:rsidRPr="00B92488">
        <w:rPr>
          <w:rFonts w:ascii="Century Gothic" w:hAnsi="Century Gothic"/>
          <w:lang w:val="en-US"/>
        </w:rPr>
        <w:t xml:space="preserve"> </w:t>
      </w:r>
      <w:r w:rsidR="00802238" w:rsidRPr="00B92488">
        <w:rPr>
          <w:rFonts w:ascii="Century Gothic" w:hAnsi="Century Gothic"/>
          <w:lang w:val="en-US"/>
        </w:rPr>
        <w:t>art</w:t>
      </w:r>
      <w:r w:rsidR="00802238" w:rsidRPr="00B92488">
        <w:rPr>
          <w:rFonts w:ascii="Century Gothic" w:hAnsi="Century Gothic"/>
          <w:lang w:val="en-US"/>
        </w:rPr>
        <w:t xml:space="preserve"> professional with a strong track record of </w:t>
      </w:r>
      <w:r w:rsidR="00802238" w:rsidRPr="00B92488">
        <w:rPr>
          <w:rFonts w:ascii="Century Gothic" w:hAnsi="Century Gothic"/>
          <w:lang w:val="en-US"/>
        </w:rPr>
        <w:t>making</w:t>
      </w:r>
      <w:r w:rsidR="00802238" w:rsidRPr="00B92488">
        <w:rPr>
          <w:rFonts w:ascii="Century Gothic" w:hAnsi="Century Gothic"/>
          <w:lang w:val="en-US"/>
        </w:rPr>
        <w:t xml:space="preserve">, </w:t>
      </w:r>
      <w:r w:rsidR="00802238" w:rsidRPr="00B92488">
        <w:rPr>
          <w:rFonts w:ascii="Century Gothic" w:hAnsi="Century Gothic"/>
          <w:lang w:val="en-US"/>
        </w:rPr>
        <w:t>producing,</w:t>
      </w:r>
      <w:r w:rsidR="00802238" w:rsidRPr="00B92488">
        <w:rPr>
          <w:rFonts w:ascii="Century Gothic" w:hAnsi="Century Gothic"/>
          <w:lang w:val="en-US"/>
        </w:rPr>
        <w:t xml:space="preserve"> or presenting work in an arts </w:t>
      </w:r>
      <w:r w:rsidR="00802238" w:rsidRPr="00B92488">
        <w:rPr>
          <w:rFonts w:ascii="Century Gothic" w:hAnsi="Century Gothic"/>
          <w:lang w:val="en-US"/>
        </w:rPr>
        <w:t>context</w:t>
      </w:r>
      <w:r w:rsidR="00802238" w:rsidRPr="00B92488">
        <w:rPr>
          <w:rFonts w:ascii="Century Gothic" w:hAnsi="Century Gothic"/>
          <w:lang w:val="en-US"/>
        </w:rPr>
        <w:t xml:space="preserve">. </w:t>
      </w:r>
      <w:r w:rsidRPr="00B92488">
        <w:rPr>
          <w:rFonts w:ascii="Century Gothic" w:hAnsi="Century Gothic"/>
          <w:lang w:val="en-US"/>
        </w:rPr>
        <w:t xml:space="preserve">Generally, you will want to find an experienced </w:t>
      </w:r>
      <w:r w:rsidR="00802238" w:rsidRPr="00B92488">
        <w:rPr>
          <w:rFonts w:ascii="Century Gothic" w:hAnsi="Century Gothic"/>
          <w:lang w:val="en-US"/>
        </w:rPr>
        <w:t>artist</w:t>
      </w:r>
      <w:r w:rsidRPr="00B92488">
        <w:rPr>
          <w:rFonts w:ascii="Century Gothic" w:hAnsi="Century Gothic"/>
          <w:lang w:val="en-US"/>
        </w:rPr>
        <w:t xml:space="preserve"> who has skills and knowledge relevant to your project. </w:t>
      </w:r>
      <w:r w:rsidR="00DC7531" w:rsidRPr="00B92488">
        <w:rPr>
          <w:rFonts w:ascii="Century Gothic" w:hAnsi="Century Gothic"/>
          <w:lang w:val="en-US"/>
        </w:rPr>
        <w:t xml:space="preserve">The sharing of creative process will be core to your relationship. </w:t>
      </w:r>
    </w:p>
    <w:p w14:paraId="69C8FE59" w14:textId="6B1C4E9C" w:rsidR="00DC7531" w:rsidRPr="00B92488" w:rsidRDefault="00DC7531">
      <w:pPr>
        <w:rPr>
          <w:rFonts w:ascii="Century Gothic" w:hAnsi="Century Gothic"/>
          <w:lang w:val="en-US"/>
        </w:rPr>
      </w:pPr>
      <w:r w:rsidRPr="00B92488">
        <w:rPr>
          <w:rFonts w:ascii="Century Gothic" w:hAnsi="Century Gothic"/>
          <w:lang w:val="en-US"/>
        </w:rPr>
        <w:t>If you would like assistance in finding a mentor</w:t>
      </w:r>
      <w:r w:rsidR="00345B3A">
        <w:rPr>
          <w:rFonts w:ascii="Century Gothic" w:hAnsi="Century Gothic"/>
          <w:lang w:val="en-US"/>
        </w:rPr>
        <w:t>,</w:t>
      </w:r>
      <w:r w:rsidRPr="00B92488">
        <w:rPr>
          <w:rFonts w:ascii="Century Gothic" w:hAnsi="Century Gothic"/>
          <w:lang w:val="en-US"/>
        </w:rPr>
        <w:t xml:space="preserve"> Arts Access Aotearoa can help you. Email </w:t>
      </w:r>
      <w:hyperlink r:id="rId9" w:history="1">
        <w:r w:rsidRPr="00B92488">
          <w:rPr>
            <w:rStyle w:val="Hyperlink"/>
            <w:rFonts w:ascii="Century Gothic" w:hAnsi="Century Gothic"/>
            <w:lang w:val="en-US"/>
          </w:rPr>
          <w:t>fellowships@artsaccess.org.nz</w:t>
        </w:r>
      </w:hyperlink>
      <w:r w:rsidRPr="00B92488">
        <w:rPr>
          <w:rFonts w:ascii="Century Gothic" w:hAnsi="Century Gothic"/>
          <w:lang w:val="en-US"/>
        </w:rPr>
        <w:t xml:space="preserve">.  </w:t>
      </w:r>
    </w:p>
    <w:p w14:paraId="71042D4A" w14:textId="77777777" w:rsidR="00DC7531" w:rsidRDefault="00DC7531">
      <w:pPr>
        <w:rPr>
          <w:rFonts w:ascii="Century Gothic" w:hAnsi="Century Gothic"/>
          <w:lang w:val="en-US"/>
        </w:rPr>
      </w:pPr>
    </w:p>
    <w:p w14:paraId="3F20C579" w14:textId="77777777" w:rsidR="00345B3A" w:rsidRDefault="00345B3A">
      <w:pPr>
        <w:rPr>
          <w:rFonts w:ascii="Century Gothic" w:hAnsi="Century Gothic"/>
          <w:lang w:val="en-US"/>
        </w:rPr>
      </w:pPr>
    </w:p>
    <w:p w14:paraId="4D55AEB6" w14:textId="77777777" w:rsidR="00345B3A" w:rsidRDefault="00345B3A">
      <w:pPr>
        <w:rPr>
          <w:rFonts w:ascii="Century Gothic" w:hAnsi="Century Gothic"/>
          <w:lang w:val="en-US"/>
        </w:rPr>
      </w:pPr>
    </w:p>
    <w:p w14:paraId="70ED167D" w14:textId="674496AF" w:rsidR="00937634" w:rsidRPr="00B92488" w:rsidRDefault="00937634">
      <w:pPr>
        <w:rPr>
          <w:rFonts w:ascii="Century Gothic" w:hAnsi="Century Gothic"/>
          <w:b/>
          <w:bCs/>
          <w:lang w:val="en-US"/>
        </w:rPr>
      </w:pPr>
      <w:r w:rsidRPr="00B92488">
        <w:rPr>
          <w:rFonts w:ascii="Century Gothic" w:hAnsi="Century Gothic"/>
          <w:b/>
          <w:bCs/>
          <w:lang w:val="en-US"/>
        </w:rPr>
        <w:lastRenderedPageBreak/>
        <w:t>What to expect</w:t>
      </w:r>
    </w:p>
    <w:p w14:paraId="4B6827E2" w14:textId="1BEF77F7" w:rsidR="003C3B0B" w:rsidRPr="00B92488" w:rsidRDefault="00B92488">
      <w:pPr>
        <w:rPr>
          <w:rFonts w:ascii="Century Gothic" w:hAnsi="Century Gothic"/>
          <w:lang w:val="en-US"/>
        </w:rPr>
      </w:pPr>
      <w:r w:rsidRPr="00B92488">
        <w:rPr>
          <w:rFonts w:ascii="Century Gothic" w:hAnsi="Century Gothic"/>
          <w:lang w:val="en-US"/>
        </w:rPr>
        <w:t>Along with</w:t>
      </w:r>
      <w:r w:rsidR="00DC7531" w:rsidRPr="00B92488">
        <w:rPr>
          <w:rFonts w:ascii="Century Gothic" w:hAnsi="Century Gothic"/>
          <w:lang w:val="en-US"/>
        </w:rPr>
        <w:t xml:space="preserve"> developing your art practice, m</w:t>
      </w:r>
      <w:r w:rsidR="003C3B0B" w:rsidRPr="00B92488">
        <w:rPr>
          <w:rFonts w:ascii="Century Gothic" w:hAnsi="Century Gothic"/>
          <w:lang w:val="en-US"/>
        </w:rPr>
        <w:t xml:space="preserve">entoring </w:t>
      </w:r>
      <w:r w:rsidR="00681556" w:rsidRPr="00B92488">
        <w:rPr>
          <w:rFonts w:ascii="Century Gothic" w:hAnsi="Century Gothic"/>
          <w:lang w:val="en-US"/>
        </w:rPr>
        <w:t>can offer</w:t>
      </w:r>
      <w:r w:rsidR="003C3B0B" w:rsidRPr="00B92488">
        <w:rPr>
          <w:rFonts w:ascii="Century Gothic" w:hAnsi="Century Gothic"/>
          <w:lang w:val="en-US"/>
        </w:rPr>
        <w:t xml:space="preserve"> </w:t>
      </w:r>
      <w:r w:rsidR="00681556" w:rsidRPr="00B92488">
        <w:rPr>
          <w:rFonts w:ascii="Century Gothic" w:hAnsi="Century Gothic"/>
          <w:lang w:val="en-US"/>
        </w:rPr>
        <w:t>an</w:t>
      </w:r>
      <w:r w:rsidR="003C3B0B" w:rsidRPr="00B92488">
        <w:rPr>
          <w:rFonts w:ascii="Century Gothic" w:hAnsi="Century Gothic"/>
          <w:lang w:val="en-US"/>
        </w:rPr>
        <w:t xml:space="preserve"> introduction</w:t>
      </w:r>
      <w:r w:rsidR="00681556" w:rsidRPr="00B92488">
        <w:rPr>
          <w:rFonts w:ascii="Century Gothic" w:hAnsi="Century Gothic"/>
          <w:lang w:val="en-US"/>
        </w:rPr>
        <w:t xml:space="preserve"> to the arts sector</w:t>
      </w:r>
      <w:r w:rsidR="003C3B0B" w:rsidRPr="00B92488">
        <w:rPr>
          <w:rFonts w:ascii="Century Gothic" w:hAnsi="Century Gothic"/>
          <w:lang w:val="en-US"/>
        </w:rPr>
        <w:t>, a</w:t>
      </w:r>
      <w:r w:rsidR="00681556" w:rsidRPr="00B92488">
        <w:rPr>
          <w:rFonts w:ascii="Century Gothic" w:hAnsi="Century Gothic"/>
          <w:lang w:val="en-US"/>
        </w:rPr>
        <w:t>dvice on</w:t>
      </w:r>
      <w:r w:rsidR="003C3B0B" w:rsidRPr="00B92488">
        <w:rPr>
          <w:rFonts w:ascii="Century Gothic" w:hAnsi="Century Gothic"/>
          <w:lang w:val="en-US"/>
        </w:rPr>
        <w:t xml:space="preserve"> how</w:t>
      </w:r>
      <w:r w:rsidR="00681556" w:rsidRPr="00B92488">
        <w:rPr>
          <w:rFonts w:ascii="Century Gothic" w:hAnsi="Century Gothic"/>
          <w:lang w:val="en-US"/>
        </w:rPr>
        <w:t>-</w:t>
      </w:r>
      <w:r w:rsidR="003C3B0B" w:rsidRPr="00B92488">
        <w:rPr>
          <w:rFonts w:ascii="Century Gothic" w:hAnsi="Century Gothic"/>
          <w:lang w:val="en-US"/>
        </w:rPr>
        <w:t>to and where</w:t>
      </w:r>
      <w:r w:rsidR="00681556" w:rsidRPr="00B92488">
        <w:rPr>
          <w:rFonts w:ascii="Century Gothic" w:hAnsi="Century Gothic"/>
          <w:lang w:val="en-US"/>
        </w:rPr>
        <w:t>-</w:t>
      </w:r>
      <w:r w:rsidR="003C3B0B" w:rsidRPr="00B92488">
        <w:rPr>
          <w:rFonts w:ascii="Century Gothic" w:hAnsi="Century Gothic"/>
          <w:lang w:val="en-US"/>
        </w:rPr>
        <w:t xml:space="preserve">to </w:t>
      </w:r>
      <w:r w:rsidR="00681556" w:rsidRPr="00B92488">
        <w:rPr>
          <w:rFonts w:ascii="Century Gothic" w:hAnsi="Century Gothic"/>
          <w:lang w:val="en-US"/>
        </w:rPr>
        <w:t>relevant to your practice.</w:t>
      </w:r>
      <w:r w:rsidR="003C3B0B" w:rsidRPr="00B92488">
        <w:rPr>
          <w:rFonts w:ascii="Century Gothic" w:hAnsi="Century Gothic"/>
          <w:lang w:val="en-US"/>
        </w:rPr>
        <w:t xml:space="preserve"> </w:t>
      </w:r>
      <w:r w:rsidR="00681556" w:rsidRPr="00B92488">
        <w:rPr>
          <w:rFonts w:ascii="Century Gothic" w:hAnsi="Century Gothic"/>
          <w:lang w:val="en-US"/>
        </w:rPr>
        <w:t>You should also expect</w:t>
      </w:r>
      <w:r w:rsidR="003C3B0B" w:rsidRPr="00B92488">
        <w:rPr>
          <w:rFonts w:ascii="Century Gothic" w:hAnsi="Century Gothic"/>
          <w:lang w:val="en-US"/>
        </w:rPr>
        <w:t xml:space="preserve"> personal growth through the acceptance and validation of a</w:t>
      </w:r>
      <w:r w:rsidR="00681556" w:rsidRPr="00B92488">
        <w:rPr>
          <w:rFonts w:ascii="Century Gothic" w:hAnsi="Century Gothic"/>
          <w:lang w:val="en-US"/>
        </w:rPr>
        <w:t xml:space="preserve">n experienced </w:t>
      </w:r>
      <w:r w:rsidR="003C3B0B" w:rsidRPr="00B92488">
        <w:rPr>
          <w:rFonts w:ascii="Century Gothic" w:hAnsi="Century Gothic"/>
          <w:lang w:val="en-US"/>
        </w:rPr>
        <w:t xml:space="preserve">arts professional. </w:t>
      </w:r>
    </w:p>
    <w:p w14:paraId="1F3C9C74" w14:textId="5FA7F131" w:rsidR="003C3B0B" w:rsidRPr="00B92488" w:rsidRDefault="00681556">
      <w:pPr>
        <w:rPr>
          <w:rFonts w:ascii="Century Gothic" w:hAnsi="Century Gothic"/>
          <w:lang w:val="en-US"/>
        </w:rPr>
      </w:pPr>
      <w:r w:rsidRPr="00B92488">
        <w:rPr>
          <w:rFonts w:ascii="Century Gothic" w:hAnsi="Century Gothic"/>
          <w:lang w:val="en-US"/>
        </w:rPr>
        <w:t>Expect your mentoring to be based on:</w:t>
      </w:r>
    </w:p>
    <w:p w14:paraId="78D396CD" w14:textId="58BF3243" w:rsidR="003C3B0B" w:rsidRPr="00B92488" w:rsidRDefault="00681556" w:rsidP="00345B3A">
      <w:pPr>
        <w:pStyle w:val="ListParagraph"/>
        <w:numPr>
          <w:ilvl w:val="0"/>
          <w:numId w:val="3"/>
        </w:numPr>
        <w:spacing w:line="360" w:lineRule="auto"/>
        <w:ind w:left="714" w:hanging="357"/>
        <w:rPr>
          <w:rFonts w:ascii="Century Gothic" w:hAnsi="Century Gothic"/>
          <w:lang w:val="en-US"/>
        </w:rPr>
      </w:pPr>
      <w:r w:rsidRPr="00B92488">
        <w:rPr>
          <w:rFonts w:ascii="Century Gothic" w:hAnsi="Century Gothic"/>
          <w:lang w:val="en-US"/>
        </w:rPr>
        <w:t>A</w:t>
      </w:r>
      <w:r w:rsidR="003C3B0B" w:rsidRPr="00B92488">
        <w:rPr>
          <w:rFonts w:ascii="Century Gothic" w:hAnsi="Century Gothic"/>
          <w:lang w:val="en-US"/>
        </w:rPr>
        <w:t xml:space="preserve"> </w:t>
      </w:r>
      <w:r w:rsidRPr="00B92488">
        <w:rPr>
          <w:rFonts w:ascii="Century Gothic" w:hAnsi="Century Gothic"/>
          <w:lang w:val="en-US"/>
        </w:rPr>
        <w:t>relationship</w:t>
      </w:r>
      <w:r w:rsidR="003C3B0B" w:rsidRPr="00B92488">
        <w:rPr>
          <w:rFonts w:ascii="Century Gothic" w:hAnsi="Century Gothic"/>
          <w:lang w:val="en-US"/>
        </w:rPr>
        <w:t xml:space="preserve"> of support for development</w:t>
      </w:r>
    </w:p>
    <w:p w14:paraId="15B282B4" w14:textId="3119A3D3" w:rsidR="00681556" w:rsidRPr="00B92488" w:rsidRDefault="001D56C9" w:rsidP="00345B3A">
      <w:pPr>
        <w:pStyle w:val="ListParagraph"/>
        <w:numPr>
          <w:ilvl w:val="0"/>
          <w:numId w:val="3"/>
        </w:numPr>
        <w:spacing w:line="360" w:lineRule="auto"/>
        <w:ind w:left="714" w:hanging="357"/>
        <w:rPr>
          <w:rFonts w:ascii="Century Gothic" w:hAnsi="Century Gothic"/>
          <w:lang w:val="en-US"/>
        </w:rPr>
      </w:pPr>
      <w:r w:rsidRPr="00B92488">
        <w:rPr>
          <w:rFonts w:ascii="Century Gothic" w:hAnsi="Century Gothic"/>
          <w:lang w:val="en-US"/>
        </w:rPr>
        <w:t>E</w:t>
      </w:r>
      <w:r w:rsidR="00681556" w:rsidRPr="00B92488">
        <w:rPr>
          <w:rFonts w:ascii="Century Gothic" w:hAnsi="Century Gothic"/>
          <w:lang w:val="en-US"/>
        </w:rPr>
        <w:t>nhanc</w:t>
      </w:r>
      <w:r w:rsidRPr="00B92488">
        <w:rPr>
          <w:rFonts w:ascii="Century Gothic" w:hAnsi="Century Gothic"/>
          <w:lang w:val="en-US"/>
        </w:rPr>
        <w:t>ing</w:t>
      </w:r>
      <w:r w:rsidR="00681556" w:rsidRPr="00B92488">
        <w:rPr>
          <w:rFonts w:ascii="Century Gothic" w:hAnsi="Century Gothic"/>
          <w:lang w:val="en-US"/>
        </w:rPr>
        <w:t xml:space="preserve"> personal and professional growth</w:t>
      </w:r>
    </w:p>
    <w:p w14:paraId="2B7D976A" w14:textId="0344FA0C" w:rsidR="00681556" w:rsidRPr="00B92488" w:rsidRDefault="00681556" w:rsidP="00345B3A">
      <w:pPr>
        <w:pStyle w:val="ListParagraph"/>
        <w:numPr>
          <w:ilvl w:val="0"/>
          <w:numId w:val="3"/>
        </w:numPr>
        <w:spacing w:line="360" w:lineRule="auto"/>
        <w:ind w:left="714" w:hanging="357"/>
        <w:rPr>
          <w:rFonts w:ascii="Century Gothic" w:hAnsi="Century Gothic"/>
          <w:lang w:val="en-US"/>
        </w:rPr>
      </w:pPr>
      <w:r w:rsidRPr="00B92488">
        <w:rPr>
          <w:rFonts w:ascii="Century Gothic" w:hAnsi="Century Gothic"/>
          <w:lang w:val="en-US"/>
        </w:rPr>
        <w:t>M</w:t>
      </w:r>
      <w:r w:rsidRPr="00B92488">
        <w:rPr>
          <w:rFonts w:ascii="Century Gothic" w:hAnsi="Century Gothic"/>
          <w:lang w:val="en-US"/>
        </w:rPr>
        <w:t>utual exchange and sharing</w:t>
      </w:r>
    </w:p>
    <w:p w14:paraId="638D1B50" w14:textId="3800B65A" w:rsidR="00681556" w:rsidRPr="00B92488" w:rsidRDefault="00681556" w:rsidP="00345B3A">
      <w:pPr>
        <w:pStyle w:val="ListParagraph"/>
        <w:numPr>
          <w:ilvl w:val="0"/>
          <w:numId w:val="3"/>
        </w:numPr>
        <w:spacing w:line="360" w:lineRule="auto"/>
        <w:ind w:left="714" w:hanging="357"/>
        <w:rPr>
          <w:rFonts w:ascii="Century Gothic" w:hAnsi="Century Gothic"/>
          <w:lang w:val="en-US"/>
        </w:rPr>
      </w:pPr>
      <w:r w:rsidRPr="00B92488">
        <w:rPr>
          <w:rFonts w:ascii="Century Gothic" w:hAnsi="Century Gothic"/>
          <w:lang w:val="en-US"/>
        </w:rPr>
        <w:t>Honesty, confidentiality</w:t>
      </w:r>
      <w:r w:rsidR="00345B3A">
        <w:rPr>
          <w:rFonts w:ascii="Century Gothic" w:hAnsi="Century Gothic"/>
          <w:lang w:val="en-US"/>
        </w:rPr>
        <w:t>,</w:t>
      </w:r>
      <w:r w:rsidRPr="00B92488">
        <w:rPr>
          <w:rFonts w:ascii="Century Gothic" w:hAnsi="Century Gothic"/>
          <w:lang w:val="en-US"/>
        </w:rPr>
        <w:t xml:space="preserve"> and trust</w:t>
      </w:r>
    </w:p>
    <w:p w14:paraId="2F050E26" w14:textId="3AB39F5B" w:rsidR="003C3B0B" w:rsidRPr="00B92488" w:rsidRDefault="00681556" w:rsidP="00345B3A">
      <w:pPr>
        <w:pStyle w:val="ListParagraph"/>
        <w:numPr>
          <w:ilvl w:val="0"/>
          <w:numId w:val="3"/>
        </w:numPr>
        <w:spacing w:line="360" w:lineRule="auto"/>
        <w:ind w:left="714" w:hanging="357"/>
        <w:rPr>
          <w:rFonts w:ascii="Century Gothic" w:hAnsi="Century Gothic"/>
          <w:lang w:val="en-US"/>
        </w:rPr>
      </w:pPr>
      <w:r w:rsidRPr="00B92488">
        <w:rPr>
          <w:rFonts w:ascii="Century Gothic" w:hAnsi="Century Gothic"/>
          <w:lang w:val="en-US"/>
        </w:rPr>
        <w:t>B</w:t>
      </w:r>
      <w:r w:rsidR="003C3B0B" w:rsidRPr="00B92488">
        <w:rPr>
          <w:rFonts w:ascii="Century Gothic" w:hAnsi="Century Gothic"/>
          <w:lang w:val="en-US"/>
        </w:rPr>
        <w:t xml:space="preserve">ig picture </w:t>
      </w:r>
      <w:r w:rsidRPr="00B92488">
        <w:rPr>
          <w:rFonts w:ascii="Century Gothic" w:hAnsi="Century Gothic"/>
          <w:lang w:val="en-US"/>
        </w:rPr>
        <w:t>perspectives</w:t>
      </w:r>
    </w:p>
    <w:p w14:paraId="6A090F40" w14:textId="55682E28" w:rsidR="001D56C9" w:rsidRDefault="00681556" w:rsidP="00FE5AF6">
      <w:pPr>
        <w:pStyle w:val="ListParagraph"/>
        <w:numPr>
          <w:ilvl w:val="0"/>
          <w:numId w:val="3"/>
        </w:numPr>
        <w:spacing w:line="360" w:lineRule="auto"/>
        <w:ind w:left="714" w:hanging="357"/>
        <w:rPr>
          <w:rFonts w:ascii="Century Gothic" w:hAnsi="Century Gothic"/>
          <w:lang w:val="en-US"/>
        </w:rPr>
      </w:pPr>
      <w:r w:rsidRPr="00B92488">
        <w:rPr>
          <w:rFonts w:ascii="Century Gothic" w:hAnsi="Century Gothic"/>
          <w:lang w:val="en-US"/>
        </w:rPr>
        <w:t xml:space="preserve">Clear boundaries set by both mentee and mentor. </w:t>
      </w:r>
    </w:p>
    <w:p w14:paraId="0B017EF1" w14:textId="77777777" w:rsidR="00345B3A" w:rsidRPr="00345B3A" w:rsidRDefault="00345B3A" w:rsidP="00345B3A">
      <w:pPr>
        <w:pStyle w:val="ListParagraph"/>
        <w:spacing w:line="360" w:lineRule="auto"/>
        <w:ind w:left="714"/>
        <w:rPr>
          <w:rFonts w:ascii="Century Gothic" w:hAnsi="Century Gothic"/>
          <w:lang w:val="en-US"/>
        </w:rPr>
      </w:pPr>
    </w:p>
    <w:p w14:paraId="2AE18CFE" w14:textId="666FCC9A" w:rsidR="00FE5AF6" w:rsidRPr="00345B3A" w:rsidRDefault="00FE5AF6" w:rsidP="00FE5AF6">
      <w:pPr>
        <w:rPr>
          <w:rFonts w:ascii="Century Gothic" w:hAnsi="Century Gothic"/>
          <w:b/>
          <w:bCs/>
          <w:lang w:val="en-US"/>
        </w:rPr>
      </w:pPr>
      <w:r w:rsidRPr="00345B3A">
        <w:rPr>
          <w:rFonts w:ascii="Century Gothic" w:hAnsi="Century Gothic"/>
          <w:b/>
          <w:bCs/>
          <w:lang w:val="en-US"/>
        </w:rPr>
        <w:t xml:space="preserve">Mentee’s responsibilities </w:t>
      </w:r>
    </w:p>
    <w:p w14:paraId="2BD294BA" w14:textId="61396B06" w:rsidR="001D56C9" w:rsidRPr="00B92488" w:rsidRDefault="001D56C9" w:rsidP="00FE5AF6">
      <w:pPr>
        <w:rPr>
          <w:rFonts w:ascii="Century Gothic" w:hAnsi="Century Gothic"/>
          <w:lang w:val="en-US"/>
        </w:rPr>
      </w:pPr>
      <w:r w:rsidRPr="00B92488">
        <w:rPr>
          <w:rFonts w:ascii="Century Gothic" w:hAnsi="Century Gothic"/>
          <w:lang w:val="en-US"/>
        </w:rPr>
        <w:t xml:space="preserve">Mentorship is driven by the mentee. To get the most out of mentoring you need to give your mentor challenges, issues, and material that they can respond to. By doing this you get to define the focus and what you need out </w:t>
      </w:r>
      <w:r w:rsidR="00345B3A">
        <w:rPr>
          <w:rFonts w:ascii="Century Gothic" w:hAnsi="Century Gothic"/>
          <w:lang w:val="en-US"/>
        </w:rPr>
        <w:t>mentorship</w:t>
      </w:r>
      <w:r w:rsidRPr="00B92488">
        <w:rPr>
          <w:rFonts w:ascii="Century Gothic" w:hAnsi="Century Gothic"/>
          <w:lang w:val="en-US"/>
        </w:rPr>
        <w:t>.</w:t>
      </w:r>
    </w:p>
    <w:p w14:paraId="2B36F380" w14:textId="2D7D2761" w:rsidR="00FE5AF6" w:rsidRPr="00B92488" w:rsidRDefault="00FE5AF6" w:rsidP="00802238">
      <w:pPr>
        <w:rPr>
          <w:rFonts w:ascii="Century Gothic" w:hAnsi="Century Gothic"/>
          <w:lang w:val="en-US"/>
        </w:rPr>
      </w:pPr>
      <w:r w:rsidRPr="00B92488">
        <w:rPr>
          <w:rFonts w:ascii="Century Gothic" w:hAnsi="Century Gothic"/>
          <w:lang w:val="en-US"/>
        </w:rPr>
        <w:t>Other responsibilities include:</w:t>
      </w:r>
    </w:p>
    <w:p w14:paraId="23F979CC" w14:textId="72CBA5AF" w:rsidR="001D56C9" w:rsidRPr="00B92488" w:rsidRDefault="001D56C9"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To reflect on what you are lea</w:t>
      </w:r>
      <w:r w:rsidR="00345B3A">
        <w:rPr>
          <w:rFonts w:ascii="Century Gothic" w:hAnsi="Century Gothic"/>
          <w:lang w:val="en-US"/>
        </w:rPr>
        <w:t>r</w:t>
      </w:r>
      <w:r w:rsidRPr="00B92488">
        <w:rPr>
          <w:rFonts w:ascii="Century Gothic" w:hAnsi="Century Gothic"/>
          <w:lang w:val="en-US"/>
        </w:rPr>
        <w:t xml:space="preserve">ning and what you want to explore </w:t>
      </w:r>
      <w:proofErr w:type="gramStart"/>
      <w:r w:rsidRPr="00B92488">
        <w:rPr>
          <w:rFonts w:ascii="Century Gothic" w:hAnsi="Century Gothic"/>
          <w:lang w:val="en-US"/>
        </w:rPr>
        <w:t>next</w:t>
      </w:r>
      <w:proofErr w:type="gramEnd"/>
    </w:p>
    <w:p w14:paraId="6B7B3432" w14:textId="1B0D009E" w:rsidR="001D56C9" w:rsidRPr="00B92488" w:rsidRDefault="001D56C9"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To set goals</w:t>
      </w:r>
      <w:r w:rsidR="00345B3A">
        <w:rPr>
          <w:rFonts w:ascii="Century Gothic" w:hAnsi="Century Gothic"/>
          <w:lang w:val="en-US"/>
        </w:rPr>
        <w:t xml:space="preserve"> -</w:t>
      </w:r>
      <w:r w:rsidRPr="00B92488">
        <w:rPr>
          <w:rFonts w:ascii="Century Gothic" w:hAnsi="Century Gothic"/>
          <w:lang w:val="en-US"/>
        </w:rPr>
        <w:t xml:space="preserve"> short, medium, and long term</w:t>
      </w:r>
    </w:p>
    <w:p w14:paraId="5F274530" w14:textId="5CDD6E82" w:rsidR="001D56C9" w:rsidRPr="00B92488" w:rsidRDefault="00802238"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To be open to change, being challenged</w:t>
      </w:r>
      <w:r w:rsidR="00345B3A">
        <w:rPr>
          <w:rFonts w:ascii="Century Gothic" w:hAnsi="Century Gothic"/>
          <w:lang w:val="en-US"/>
        </w:rPr>
        <w:t>,</w:t>
      </w:r>
      <w:r w:rsidRPr="00B92488">
        <w:rPr>
          <w:rFonts w:ascii="Century Gothic" w:hAnsi="Century Gothic"/>
          <w:lang w:val="en-US"/>
        </w:rPr>
        <w:t xml:space="preserve"> and </w:t>
      </w:r>
      <w:proofErr w:type="gramStart"/>
      <w:r w:rsidRPr="00B92488">
        <w:rPr>
          <w:rFonts w:ascii="Century Gothic" w:hAnsi="Century Gothic"/>
          <w:lang w:val="en-US"/>
        </w:rPr>
        <w:t>learning</w:t>
      </w:r>
      <w:proofErr w:type="gramEnd"/>
    </w:p>
    <w:p w14:paraId="2EB5F989" w14:textId="77777777" w:rsidR="00802238" w:rsidRPr="00B92488" w:rsidRDefault="00802238"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To be open to taking constructive criticism</w:t>
      </w:r>
    </w:p>
    <w:p w14:paraId="5B513CD3" w14:textId="2E971933" w:rsidR="00802238" w:rsidRPr="00B92488" w:rsidRDefault="00802238"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 xml:space="preserve">To be open to coming out of </w:t>
      </w:r>
      <w:r w:rsidR="00345B3A">
        <w:rPr>
          <w:rFonts w:ascii="Century Gothic" w:hAnsi="Century Gothic"/>
          <w:lang w:val="en-US"/>
        </w:rPr>
        <w:t>your</w:t>
      </w:r>
      <w:r w:rsidRPr="00B92488">
        <w:rPr>
          <w:rFonts w:ascii="Century Gothic" w:hAnsi="Century Gothic"/>
          <w:lang w:val="en-US"/>
        </w:rPr>
        <w:t xml:space="preserve"> comfort zone and to tak</w:t>
      </w:r>
      <w:r w:rsidR="00345B3A">
        <w:rPr>
          <w:rFonts w:ascii="Century Gothic" w:hAnsi="Century Gothic"/>
          <w:lang w:val="en-US"/>
        </w:rPr>
        <w:t>ing</w:t>
      </w:r>
      <w:r w:rsidRPr="00B92488">
        <w:rPr>
          <w:rFonts w:ascii="Century Gothic" w:hAnsi="Century Gothic"/>
          <w:lang w:val="en-US"/>
        </w:rPr>
        <w:t xml:space="preserve"> risk</w:t>
      </w:r>
      <w:r w:rsidR="00345B3A">
        <w:rPr>
          <w:rFonts w:ascii="Century Gothic" w:hAnsi="Century Gothic"/>
          <w:lang w:val="en-US"/>
        </w:rPr>
        <w:t>s</w:t>
      </w:r>
    </w:p>
    <w:p w14:paraId="3D6D269A" w14:textId="5252FE47" w:rsidR="001D56C9" w:rsidRPr="00B92488" w:rsidRDefault="00802238"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 xml:space="preserve">To respect the views, experiences, and insights of </w:t>
      </w:r>
      <w:r w:rsidR="00345B3A">
        <w:rPr>
          <w:rFonts w:ascii="Century Gothic" w:hAnsi="Century Gothic"/>
          <w:lang w:val="en-US"/>
        </w:rPr>
        <w:t>your</w:t>
      </w:r>
      <w:r w:rsidRPr="00B92488">
        <w:rPr>
          <w:rFonts w:ascii="Century Gothic" w:hAnsi="Century Gothic"/>
          <w:lang w:val="en-US"/>
        </w:rPr>
        <w:t xml:space="preserve"> mentor</w:t>
      </w:r>
    </w:p>
    <w:p w14:paraId="034E94C8" w14:textId="32FB2812" w:rsidR="00802238" w:rsidRPr="00B92488" w:rsidRDefault="00802238"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To speak up if things aren’t working</w:t>
      </w:r>
      <w:r w:rsidR="00345B3A">
        <w:rPr>
          <w:rFonts w:ascii="Century Gothic" w:hAnsi="Century Gothic"/>
          <w:lang w:val="en-US"/>
        </w:rPr>
        <w:t xml:space="preserve"> for </w:t>
      </w:r>
      <w:proofErr w:type="gramStart"/>
      <w:r w:rsidR="00345B3A">
        <w:rPr>
          <w:rFonts w:ascii="Century Gothic" w:hAnsi="Century Gothic"/>
          <w:lang w:val="en-US"/>
        </w:rPr>
        <w:t>you</w:t>
      </w:r>
      <w:proofErr w:type="gramEnd"/>
    </w:p>
    <w:p w14:paraId="295160AE" w14:textId="555D364C" w:rsidR="00802238" w:rsidRPr="00B92488" w:rsidRDefault="00802238"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 xml:space="preserve">To follow through on agreed actions </w:t>
      </w:r>
    </w:p>
    <w:p w14:paraId="0F5E9643" w14:textId="14C34A28" w:rsidR="00802238" w:rsidRPr="00B92488" w:rsidRDefault="00802238"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 xml:space="preserve">To be respectful to </w:t>
      </w:r>
      <w:r w:rsidR="00345B3A">
        <w:rPr>
          <w:rFonts w:ascii="Century Gothic" w:hAnsi="Century Gothic"/>
          <w:lang w:val="en-US"/>
        </w:rPr>
        <w:t>your</w:t>
      </w:r>
      <w:r w:rsidRPr="00B92488">
        <w:rPr>
          <w:rFonts w:ascii="Century Gothic" w:hAnsi="Century Gothic"/>
          <w:lang w:val="en-US"/>
        </w:rPr>
        <w:t xml:space="preserve"> mentor’s time and obligations</w:t>
      </w:r>
    </w:p>
    <w:p w14:paraId="40B52526" w14:textId="45208D5F" w:rsidR="00802238" w:rsidRPr="00B92488" w:rsidRDefault="00802238"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 xml:space="preserve">To give </w:t>
      </w:r>
      <w:r w:rsidR="00345B3A">
        <w:rPr>
          <w:rFonts w:ascii="Century Gothic" w:hAnsi="Century Gothic"/>
          <w:lang w:val="en-US"/>
        </w:rPr>
        <w:t>your</w:t>
      </w:r>
      <w:r w:rsidRPr="00B92488">
        <w:rPr>
          <w:rFonts w:ascii="Century Gothic" w:hAnsi="Century Gothic"/>
          <w:lang w:val="en-US"/>
        </w:rPr>
        <w:t xml:space="preserve"> mentor time and space to consider what you ask of them. </w:t>
      </w:r>
    </w:p>
    <w:p w14:paraId="2D9B3BA5" w14:textId="77777777" w:rsidR="00802238" w:rsidRPr="00B92488" w:rsidRDefault="00802238" w:rsidP="00FE5AF6">
      <w:pPr>
        <w:rPr>
          <w:rFonts w:ascii="Century Gothic" w:hAnsi="Century Gothic"/>
          <w:lang w:val="en-US"/>
        </w:rPr>
      </w:pPr>
    </w:p>
    <w:p w14:paraId="080F29DA" w14:textId="77777777" w:rsidR="00345B3A" w:rsidRDefault="00345B3A" w:rsidP="00FE5AF6">
      <w:pPr>
        <w:rPr>
          <w:rFonts w:ascii="Century Gothic" w:hAnsi="Century Gothic"/>
          <w:b/>
          <w:bCs/>
          <w:lang w:val="en-US"/>
        </w:rPr>
      </w:pPr>
    </w:p>
    <w:p w14:paraId="515A9F52" w14:textId="77777777" w:rsidR="00345B3A" w:rsidRDefault="00345B3A" w:rsidP="00FE5AF6">
      <w:pPr>
        <w:rPr>
          <w:rFonts w:ascii="Century Gothic" w:hAnsi="Century Gothic"/>
          <w:b/>
          <w:bCs/>
          <w:lang w:val="en-US"/>
        </w:rPr>
      </w:pPr>
    </w:p>
    <w:p w14:paraId="1966C49E" w14:textId="77777777" w:rsidR="00345B3A" w:rsidRDefault="00345B3A" w:rsidP="00FE5AF6">
      <w:pPr>
        <w:rPr>
          <w:rFonts w:ascii="Century Gothic" w:hAnsi="Century Gothic"/>
          <w:b/>
          <w:bCs/>
          <w:lang w:val="en-US"/>
        </w:rPr>
      </w:pPr>
    </w:p>
    <w:p w14:paraId="6AA73FEE" w14:textId="77777777" w:rsidR="00345B3A" w:rsidRDefault="00345B3A" w:rsidP="00FE5AF6">
      <w:pPr>
        <w:rPr>
          <w:rFonts w:ascii="Century Gothic" w:hAnsi="Century Gothic"/>
          <w:b/>
          <w:bCs/>
          <w:lang w:val="en-US"/>
        </w:rPr>
      </w:pPr>
    </w:p>
    <w:p w14:paraId="6D595F20" w14:textId="77777777" w:rsidR="00345B3A" w:rsidRDefault="00345B3A" w:rsidP="00FE5AF6">
      <w:pPr>
        <w:rPr>
          <w:rFonts w:ascii="Century Gothic" w:hAnsi="Century Gothic"/>
          <w:b/>
          <w:bCs/>
          <w:lang w:val="en-US"/>
        </w:rPr>
      </w:pPr>
    </w:p>
    <w:p w14:paraId="7A66E093" w14:textId="2D4C90BD" w:rsidR="00802238" w:rsidRPr="00345B3A" w:rsidRDefault="00FE5AF6" w:rsidP="00FE5AF6">
      <w:pPr>
        <w:rPr>
          <w:rFonts w:ascii="Century Gothic" w:hAnsi="Century Gothic"/>
          <w:b/>
          <w:bCs/>
          <w:lang w:val="en-US"/>
        </w:rPr>
      </w:pPr>
      <w:r w:rsidRPr="00345B3A">
        <w:rPr>
          <w:rFonts w:ascii="Century Gothic" w:hAnsi="Century Gothic"/>
          <w:b/>
          <w:bCs/>
          <w:lang w:val="en-US"/>
        </w:rPr>
        <w:lastRenderedPageBreak/>
        <w:t>Mentor’s responsibility:</w:t>
      </w:r>
    </w:p>
    <w:p w14:paraId="5724B5E4" w14:textId="382A162E" w:rsidR="00802238" w:rsidRPr="00B92488" w:rsidRDefault="00802238" w:rsidP="00FE5AF6">
      <w:pPr>
        <w:rPr>
          <w:rFonts w:ascii="Century Gothic" w:hAnsi="Century Gothic"/>
          <w:lang w:val="en-US"/>
        </w:rPr>
      </w:pPr>
      <w:r w:rsidRPr="00B92488">
        <w:rPr>
          <w:rFonts w:ascii="Century Gothic" w:hAnsi="Century Gothic"/>
          <w:lang w:val="en-US"/>
        </w:rPr>
        <w:t xml:space="preserve">As a mentee you have the privilege of the time and attention of an experienced artist. A mentor is also in a privileged position as they get to witness </w:t>
      </w:r>
      <w:r w:rsidR="00345B3A">
        <w:rPr>
          <w:rFonts w:ascii="Century Gothic" w:hAnsi="Century Gothic"/>
          <w:lang w:val="en-US"/>
        </w:rPr>
        <w:t>your</w:t>
      </w:r>
      <w:r w:rsidRPr="00B92488">
        <w:rPr>
          <w:rFonts w:ascii="Century Gothic" w:hAnsi="Century Gothic"/>
          <w:lang w:val="en-US"/>
        </w:rPr>
        <w:t xml:space="preserve"> growth and the </w:t>
      </w:r>
      <w:r w:rsidR="00345B3A" w:rsidRPr="00B92488">
        <w:rPr>
          <w:rFonts w:ascii="Century Gothic" w:hAnsi="Century Gothic"/>
          <w:lang w:val="en-US"/>
        </w:rPr>
        <w:t>development of</w:t>
      </w:r>
      <w:r w:rsidRPr="00B92488">
        <w:rPr>
          <w:rFonts w:ascii="Century Gothic" w:hAnsi="Century Gothic"/>
          <w:lang w:val="en-US"/>
        </w:rPr>
        <w:t xml:space="preserve"> </w:t>
      </w:r>
      <w:r w:rsidR="00345B3A">
        <w:rPr>
          <w:rFonts w:ascii="Century Gothic" w:hAnsi="Century Gothic"/>
          <w:lang w:val="en-US"/>
        </w:rPr>
        <w:t xml:space="preserve">your </w:t>
      </w:r>
      <w:r w:rsidRPr="00B92488">
        <w:rPr>
          <w:rFonts w:ascii="Century Gothic" w:hAnsi="Century Gothic"/>
          <w:lang w:val="en-US"/>
        </w:rPr>
        <w:t xml:space="preserve">vision and share in it to a certain </w:t>
      </w:r>
      <w:r w:rsidR="00FA67B0" w:rsidRPr="00B92488">
        <w:rPr>
          <w:rFonts w:ascii="Century Gothic" w:hAnsi="Century Gothic"/>
          <w:lang w:val="en-US"/>
        </w:rPr>
        <w:t>extent</w:t>
      </w:r>
      <w:r w:rsidRPr="00B92488">
        <w:rPr>
          <w:rFonts w:ascii="Century Gothic" w:hAnsi="Century Gothic"/>
          <w:lang w:val="en-US"/>
        </w:rPr>
        <w:t xml:space="preserve">. </w:t>
      </w:r>
    </w:p>
    <w:p w14:paraId="236E76A3" w14:textId="7BB6876D" w:rsidR="00FA67B0" w:rsidRPr="00B92488" w:rsidRDefault="00FA67B0" w:rsidP="00FE5AF6">
      <w:pPr>
        <w:rPr>
          <w:rFonts w:ascii="Century Gothic" w:hAnsi="Century Gothic"/>
          <w:lang w:val="en-US"/>
        </w:rPr>
      </w:pPr>
      <w:r w:rsidRPr="00B92488">
        <w:rPr>
          <w:rFonts w:ascii="Century Gothic" w:hAnsi="Century Gothic"/>
          <w:lang w:val="en-US"/>
        </w:rPr>
        <w:t>A mentor’s responsibilities include:</w:t>
      </w:r>
    </w:p>
    <w:p w14:paraId="40CAA687" w14:textId="77777777" w:rsidR="00BA33EF" w:rsidRPr="00B92488" w:rsidRDefault="00BA33EF"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 xml:space="preserve">To support, value, and validate the mentee. </w:t>
      </w:r>
    </w:p>
    <w:p w14:paraId="18F75FC6" w14:textId="77777777" w:rsidR="00FA67B0" w:rsidRPr="00B92488" w:rsidRDefault="00FA67B0"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To listen attentively</w:t>
      </w:r>
    </w:p>
    <w:p w14:paraId="5D868B23" w14:textId="4A08FC9F" w:rsidR="003C3B0B" w:rsidRPr="00B92488" w:rsidRDefault="00FA67B0"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To h</w:t>
      </w:r>
      <w:r w:rsidR="003C3B0B" w:rsidRPr="00B92488">
        <w:rPr>
          <w:rFonts w:ascii="Century Gothic" w:hAnsi="Century Gothic"/>
          <w:lang w:val="en-US"/>
        </w:rPr>
        <w:t xml:space="preserve">elp the mentee see the big </w:t>
      </w:r>
      <w:proofErr w:type="gramStart"/>
      <w:r w:rsidR="003C3B0B" w:rsidRPr="00B92488">
        <w:rPr>
          <w:rFonts w:ascii="Century Gothic" w:hAnsi="Century Gothic"/>
          <w:lang w:val="en-US"/>
        </w:rPr>
        <w:t>picture</w:t>
      </w:r>
      <w:proofErr w:type="gramEnd"/>
    </w:p>
    <w:p w14:paraId="53EC4F0E" w14:textId="77777777" w:rsidR="00FA67B0" w:rsidRPr="00B92488" w:rsidRDefault="00FA67B0"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 xml:space="preserve">To act as an objective eye and to encourage </w:t>
      </w:r>
      <w:proofErr w:type="gramStart"/>
      <w:r w:rsidRPr="00B92488">
        <w:rPr>
          <w:rFonts w:ascii="Century Gothic" w:hAnsi="Century Gothic"/>
          <w:lang w:val="en-US"/>
        </w:rPr>
        <w:t>independence</w:t>
      </w:r>
      <w:proofErr w:type="gramEnd"/>
    </w:p>
    <w:p w14:paraId="44CDF2FC" w14:textId="07032AF6" w:rsidR="0024239F" w:rsidRPr="00B92488" w:rsidRDefault="00FA67B0"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To be h</w:t>
      </w:r>
      <w:r w:rsidR="0024239F" w:rsidRPr="00B92488">
        <w:rPr>
          <w:rFonts w:ascii="Century Gothic" w:hAnsi="Century Gothic"/>
          <w:lang w:val="en-US"/>
        </w:rPr>
        <w:t xml:space="preserve">onest and </w:t>
      </w:r>
      <w:r w:rsidRPr="00B92488">
        <w:rPr>
          <w:rFonts w:ascii="Century Gothic" w:hAnsi="Century Gothic"/>
          <w:lang w:val="en-US"/>
        </w:rPr>
        <w:t>generous, s</w:t>
      </w:r>
      <w:r w:rsidRPr="00B92488">
        <w:rPr>
          <w:rFonts w:ascii="Century Gothic" w:hAnsi="Century Gothic"/>
          <w:lang w:val="en-US"/>
        </w:rPr>
        <w:t>har</w:t>
      </w:r>
      <w:r w:rsidRPr="00B92488">
        <w:rPr>
          <w:rFonts w:ascii="Century Gothic" w:hAnsi="Century Gothic"/>
          <w:lang w:val="en-US"/>
        </w:rPr>
        <w:t>ing</w:t>
      </w:r>
      <w:r w:rsidRPr="00B92488">
        <w:rPr>
          <w:rFonts w:ascii="Century Gothic" w:hAnsi="Century Gothic"/>
          <w:lang w:val="en-US"/>
        </w:rPr>
        <w:t xml:space="preserve"> relevant experience, information, advice, and contacts</w:t>
      </w:r>
    </w:p>
    <w:p w14:paraId="5CD51433" w14:textId="77777777" w:rsidR="00BA33EF" w:rsidRPr="00B92488" w:rsidRDefault="00BA33EF"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 xml:space="preserve">To provoke and question the mentee toward the highest standards and </w:t>
      </w:r>
      <w:proofErr w:type="gramStart"/>
      <w:r w:rsidRPr="00B92488">
        <w:rPr>
          <w:rFonts w:ascii="Century Gothic" w:hAnsi="Century Gothic"/>
          <w:lang w:val="en-US"/>
        </w:rPr>
        <w:t>ambitions</w:t>
      </w:r>
      <w:proofErr w:type="gramEnd"/>
    </w:p>
    <w:p w14:paraId="1A804EED" w14:textId="1CBBFCF9" w:rsidR="00BA33EF" w:rsidRPr="00B92488" w:rsidRDefault="00BA33EF"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To give constructive critical response to the mentee</w:t>
      </w:r>
      <w:r w:rsidR="006D0319">
        <w:rPr>
          <w:rFonts w:ascii="Century Gothic" w:hAnsi="Century Gothic"/>
          <w:lang w:val="en-US"/>
        </w:rPr>
        <w:t>’s</w:t>
      </w:r>
      <w:r w:rsidRPr="00B92488">
        <w:rPr>
          <w:rFonts w:ascii="Century Gothic" w:hAnsi="Century Gothic"/>
          <w:lang w:val="en-US"/>
        </w:rPr>
        <w:t xml:space="preserve"> material</w:t>
      </w:r>
    </w:p>
    <w:p w14:paraId="5A435F88" w14:textId="172E93D3" w:rsidR="00BA33EF" w:rsidRPr="00B92488" w:rsidRDefault="00BA33EF"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To h</w:t>
      </w:r>
      <w:r w:rsidRPr="00B92488">
        <w:rPr>
          <w:rFonts w:ascii="Century Gothic" w:hAnsi="Century Gothic"/>
          <w:lang w:val="en-US"/>
        </w:rPr>
        <w:t xml:space="preserve">elp </w:t>
      </w:r>
      <w:r w:rsidR="006D0319">
        <w:rPr>
          <w:rFonts w:ascii="Century Gothic" w:hAnsi="Century Gothic"/>
          <w:lang w:val="en-US"/>
        </w:rPr>
        <w:t xml:space="preserve">the </w:t>
      </w:r>
      <w:r w:rsidRPr="00B92488">
        <w:rPr>
          <w:rFonts w:ascii="Century Gothic" w:hAnsi="Century Gothic"/>
          <w:lang w:val="en-US"/>
        </w:rPr>
        <w:t xml:space="preserve">mentee to critically reflect on their practice through discussion and </w:t>
      </w:r>
      <w:proofErr w:type="gramStart"/>
      <w:r w:rsidRPr="00B92488">
        <w:rPr>
          <w:rFonts w:ascii="Century Gothic" w:hAnsi="Century Gothic"/>
          <w:lang w:val="en-US"/>
        </w:rPr>
        <w:t>experimentation</w:t>
      </w:r>
      <w:proofErr w:type="gramEnd"/>
    </w:p>
    <w:p w14:paraId="76F612DE" w14:textId="77777777" w:rsidR="00BA33EF" w:rsidRPr="00B92488" w:rsidRDefault="00BA33EF"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 xml:space="preserve">To provide structure, </w:t>
      </w:r>
      <w:proofErr w:type="gramStart"/>
      <w:r w:rsidRPr="00B92488">
        <w:rPr>
          <w:rFonts w:ascii="Century Gothic" w:hAnsi="Century Gothic"/>
          <w:lang w:val="en-US"/>
        </w:rPr>
        <w:t>feedback</w:t>
      </w:r>
      <w:proofErr w:type="gramEnd"/>
      <w:r w:rsidRPr="00B92488">
        <w:rPr>
          <w:rFonts w:ascii="Century Gothic" w:hAnsi="Century Gothic"/>
          <w:lang w:val="en-US"/>
        </w:rPr>
        <w:t xml:space="preserve"> and direction, including holding the mentee accountable</w:t>
      </w:r>
    </w:p>
    <w:p w14:paraId="24B2141E" w14:textId="41A1A9F8" w:rsidR="00151DFC" w:rsidRPr="00B92488" w:rsidRDefault="00151DFC" w:rsidP="00345B3A">
      <w:pPr>
        <w:pStyle w:val="ListParagraph"/>
        <w:numPr>
          <w:ilvl w:val="0"/>
          <w:numId w:val="2"/>
        </w:numPr>
        <w:spacing w:line="360" w:lineRule="auto"/>
        <w:ind w:left="714" w:hanging="357"/>
        <w:rPr>
          <w:rFonts w:ascii="Century Gothic" w:hAnsi="Century Gothic"/>
          <w:lang w:val="en-US"/>
        </w:rPr>
      </w:pPr>
      <w:r w:rsidRPr="00B92488">
        <w:rPr>
          <w:rFonts w:ascii="Century Gothic" w:hAnsi="Century Gothic"/>
          <w:lang w:val="en-US"/>
        </w:rPr>
        <w:t xml:space="preserve">To </w:t>
      </w:r>
      <w:r w:rsidR="00FA67B0" w:rsidRPr="00B92488">
        <w:rPr>
          <w:rFonts w:ascii="Century Gothic" w:hAnsi="Century Gothic"/>
          <w:lang w:val="en-US"/>
        </w:rPr>
        <w:t>monitor</w:t>
      </w:r>
      <w:r w:rsidRPr="00B92488">
        <w:rPr>
          <w:rFonts w:ascii="Century Gothic" w:hAnsi="Century Gothic"/>
          <w:lang w:val="en-US"/>
        </w:rPr>
        <w:t xml:space="preserve"> that the relationship is resulting in </w:t>
      </w:r>
      <w:r w:rsidR="00FA67B0" w:rsidRPr="00B92488">
        <w:rPr>
          <w:rFonts w:ascii="Century Gothic" w:hAnsi="Century Gothic"/>
          <w:lang w:val="en-US"/>
        </w:rPr>
        <w:t>meaningful</w:t>
      </w:r>
      <w:r w:rsidRPr="00B92488">
        <w:rPr>
          <w:rFonts w:ascii="Century Gothic" w:hAnsi="Century Gothic"/>
          <w:lang w:val="en-US"/>
        </w:rPr>
        <w:t xml:space="preserve"> development</w:t>
      </w:r>
      <w:r w:rsidR="00345B3A">
        <w:rPr>
          <w:rFonts w:ascii="Century Gothic" w:hAnsi="Century Gothic"/>
          <w:lang w:val="en-US"/>
        </w:rPr>
        <w:t>.</w:t>
      </w:r>
      <w:r w:rsidRPr="00B92488">
        <w:rPr>
          <w:rFonts w:ascii="Century Gothic" w:hAnsi="Century Gothic"/>
          <w:lang w:val="en-US"/>
        </w:rPr>
        <w:t xml:space="preserve"> </w:t>
      </w:r>
    </w:p>
    <w:p w14:paraId="0698F2ED" w14:textId="1F93E534" w:rsidR="00151DFC" w:rsidRPr="00B92488" w:rsidRDefault="00151DFC" w:rsidP="00FA67B0">
      <w:pPr>
        <w:pStyle w:val="ListParagraph"/>
        <w:rPr>
          <w:rFonts w:ascii="Century Gothic" w:hAnsi="Century Gothic"/>
          <w:lang w:val="en-US"/>
        </w:rPr>
      </w:pPr>
    </w:p>
    <w:p w14:paraId="2E94D0D4" w14:textId="4FA58BCE" w:rsidR="00151DFC" w:rsidRPr="00345B3A" w:rsidRDefault="00BA33EF" w:rsidP="00BA33EF">
      <w:pPr>
        <w:rPr>
          <w:rFonts w:ascii="Century Gothic" w:hAnsi="Century Gothic"/>
          <w:b/>
          <w:bCs/>
          <w:lang w:val="en-US"/>
        </w:rPr>
      </w:pPr>
      <w:r w:rsidRPr="00345B3A">
        <w:rPr>
          <w:rFonts w:ascii="Century Gothic" w:hAnsi="Century Gothic"/>
          <w:b/>
          <w:bCs/>
          <w:lang w:val="en-US"/>
        </w:rPr>
        <w:t>Other things to consider</w:t>
      </w:r>
      <w:r w:rsidR="00151DFC" w:rsidRPr="00345B3A">
        <w:rPr>
          <w:rFonts w:ascii="Century Gothic" w:hAnsi="Century Gothic"/>
          <w:b/>
          <w:bCs/>
          <w:lang w:val="en-US"/>
        </w:rPr>
        <w:t>:</w:t>
      </w:r>
    </w:p>
    <w:p w14:paraId="4B8142A6" w14:textId="21F588FD" w:rsidR="00151DFC" w:rsidRPr="00B92488" w:rsidRDefault="00151DFC" w:rsidP="00BA33EF">
      <w:pPr>
        <w:rPr>
          <w:rFonts w:ascii="Century Gothic" w:hAnsi="Century Gothic"/>
          <w:lang w:val="en-US"/>
        </w:rPr>
      </w:pPr>
      <w:r w:rsidRPr="00B92488">
        <w:rPr>
          <w:rFonts w:ascii="Century Gothic" w:hAnsi="Century Gothic"/>
          <w:lang w:val="en-US"/>
        </w:rPr>
        <w:t>Meeting space</w:t>
      </w:r>
      <w:r w:rsidRPr="00B92488">
        <w:rPr>
          <w:rFonts w:ascii="Century Gothic" w:hAnsi="Century Gothic"/>
          <w:lang w:val="en-US"/>
        </w:rPr>
        <w:br/>
        <w:t xml:space="preserve">We suggest that you meet in a neutral space </w:t>
      </w:r>
      <w:r w:rsidR="00BA33EF" w:rsidRPr="00B92488">
        <w:rPr>
          <w:rFonts w:ascii="Century Gothic" w:hAnsi="Century Gothic"/>
          <w:lang w:val="en-US"/>
        </w:rPr>
        <w:t>to begin with</w:t>
      </w:r>
      <w:r w:rsidRPr="00B92488">
        <w:rPr>
          <w:rFonts w:ascii="Century Gothic" w:hAnsi="Century Gothic"/>
          <w:lang w:val="en-US"/>
        </w:rPr>
        <w:t xml:space="preserve"> until you become comfortable with </w:t>
      </w:r>
      <w:r w:rsidR="00BA33EF" w:rsidRPr="00B92488">
        <w:rPr>
          <w:rFonts w:ascii="Century Gothic" w:hAnsi="Century Gothic"/>
          <w:lang w:val="en-US"/>
        </w:rPr>
        <w:t>one another unless</w:t>
      </w:r>
      <w:r w:rsidRPr="00B92488">
        <w:rPr>
          <w:rFonts w:ascii="Century Gothic" w:hAnsi="Century Gothic"/>
          <w:lang w:val="en-US"/>
        </w:rPr>
        <w:t xml:space="preserve"> it is necessary to be in a </w:t>
      </w:r>
      <w:r w:rsidR="00BA33EF" w:rsidRPr="00B92488">
        <w:rPr>
          <w:rFonts w:ascii="Century Gothic" w:hAnsi="Century Gothic"/>
          <w:lang w:val="en-US"/>
        </w:rPr>
        <w:t xml:space="preserve">studio or working space. </w:t>
      </w:r>
    </w:p>
    <w:p w14:paraId="353D145A" w14:textId="52D4689F" w:rsidR="00151DFC" w:rsidRPr="00B92488" w:rsidRDefault="00B92488" w:rsidP="00BA33EF">
      <w:pPr>
        <w:rPr>
          <w:rFonts w:ascii="Century Gothic" w:hAnsi="Century Gothic"/>
          <w:lang w:val="en-US"/>
        </w:rPr>
      </w:pPr>
      <w:r w:rsidRPr="00B92488">
        <w:rPr>
          <w:rFonts w:ascii="Century Gothic" w:hAnsi="Century Gothic"/>
          <w:lang w:val="en-US"/>
        </w:rPr>
        <w:t>Setting meetings</w:t>
      </w:r>
      <w:r w:rsidR="00151DFC" w:rsidRPr="00B92488">
        <w:rPr>
          <w:rFonts w:ascii="Century Gothic" w:hAnsi="Century Gothic"/>
          <w:lang w:val="en-US"/>
        </w:rPr>
        <w:t xml:space="preserve"> </w:t>
      </w:r>
      <w:r w:rsidR="00BA33EF" w:rsidRPr="00B92488">
        <w:rPr>
          <w:rFonts w:ascii="Century Gothic" w:hAnsi="Century Gothic"/>
          <w:lang w:val="en-US"/>
        </w:rPr>
        <w:br/>
        <w:t xml:space="preserve">We recommend </w:t>
      </w:r>
      <w:r w:rsidRPr="00B92488">
        <w:rPr>
          <w:rFonts w:ascii="Century Gothic" w:hAnsi="Century Gothic"/>
          <w:lang w:val="en-US"/>
        </w:rPr>
        <w:t>finding times where you both can give your full attention to the meeting</w:t>
      </w:r>
      <w:r w:rsidR="006D0319">
        <w:rPr>
          <w:rFonts w:ascii="Century Gothic" w:hAnsi="Century Gothic"/>
          <w:lang w:val="en-US"/>
        </w:rPr>
        <w:t>s</w:t>
      </w:r>
      <w:r w:rsidRPr="00B92488">
        <w:rPr>
          <w:rFonts w:ascii="Century Gothic" w:hAnsi="Century Gothic"/>
          <w:lang w:val="en-US"/>
        </w:rPr>
        <w:t xml:space="preserve"> and placed to get the most out of them. When, where, and how long are all questions you will need to talk with your mentor about. It might also be a good idea to plan to have time before any meetings to make sure you’re prepared, and time after to reflect on what was discussed and capture thoughts and ideas you’ve had. </w:t>
      </w:r>
    </w:p>
    <w:p w14:paraId="7E34AD11" w14:textId="321215D5" w:rsidR="00151DFC" w:rsidRPr="00B92488" w:rsidRDefault="00151DFC" w:rsidP="00BA33EF">
      <w:pPr>
        <w:rPr>
          <w:rFonts w:ascii="Century Gothic" w:hAnsi="Century Gothic"/>
          <w:lang w:val="en-US"/>
        </w:rPr>
      </w:pPr>
      <w:r w:rsidRPr="00B92488">
        <w:rPr>
          <w:rFonts w:ascii="Century Gothic" w:hAnsi="Century Gothic"/>
          <w:lang w:val="en-US"/>
        </w:rPr>
        <w:t>Development of the relationship</w:t>
      </w:r>
      <w:r w:rsidRPr="00B92488">
        <w:rPr>
          <w:rFonts w:ascii="Century Gothic" w:hAnsi="Century Gothic"/>
          <w:lang w:val="en-US"/>
        </w:rPr>
        <w:br/>
      </w:r>
      <w:r w:rsidR="00B92488" w:rsidRPr="00B92488">
        <w:rPr>
          <w:rFonts w:ascii="Century Gothic" w:hAnsi="Century Gothic"/>
          <w:lang w:val="en-US"/>
        </w:rPr>
        <w:t xml:space="preserve">A mentoring relationship can be intense, they are approached with high trust and sharing of what can be very personal work. </w:t>
      </w:r>
      <w:r w:rsidRPr="00B92488">
        <w:rPr>
          <w:rFonts w:ascii="Century Gothic" w:hAnsi="Century Gothic"/>
          <w:lang w:val="en-US"/>
        </w:rPr>
        <w:t xml:space="preserve">The </w:t>
      </w:r>
      <w:r w:rsidR="00BA33EF" w:rsidRPr="00B92488">
        <w:rPr>
          <w:rFonts w:ascii="Century Gothic" w:hAnsi="Century Gothic"/>
          <w:lang w:val="en-US"/>
        </w:rPr>
        <w:t>relationship</w:t>
      </w:r>
      <w:r w:rsidRPr="00B92488">
        <w:rPr>
          <w:rFonts w:ascii="Century Gothic" w:hAnsi="Century Gothic"/>
          <w:lang w:val="en-US"/>
        </w:rPr>
        <w:t xml:space="preserve"> is likely to be stronger near the end of your time together. It may be useful to bear this in mind as you plan meetings over the period of your fellowship. </w:t>
      </w:r>
    </w:p>
    <w:sectPr w:rsidR="00151DFC" w:rsidRPr="00B9248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7B3B" w14:textId="77777777" w:rsidR="00345B3A" w:rsidRDefault="00345B3A" w:rsidP="00345B3A">
      <w:pPr>
        <w:spacing w:after="0" w:line="240" w:lineRule="auto"/>
      </w:pPr>
      <w:r>
        <w:separator/>
      </w:r>
    </w:p>
  </w:endnote>
  <w:endnote w:type="continuationSeparator" w:id="0">
    <w:p w14:paraId="12FBAAF1" w14:textId="77777777" w:rsidR="00345B3A" w:rsidRDefault="00345B3A" w:rsidP="0034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35500"/>
      <w:docPartObj>
        <w:docPartGallery w:val="Page Numbers (Bottom of Page)"/>
        <w:docPartUnique/>
      </w:docPartObj>
    </w:sdtPr>
    <w:sdtEndPr>
      <w:rPr>
        <w:noProof/>
      </w:rPr>
    </w:sdtEndPr>
    <w:sdtContent>
      <w:p w14:paraId="66EF8B06" w14:textId="34393334" w:rsidR="00345B3A" w:rsidRDefault="00345B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CEDCC" w14:textId="77777777" w:rsidR="00345B3A" w:rsidRDefault="0034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0EEC" w14:textId="77777777" w:rsidR="00345B3A" w:rsidRDefault="00345B3A" w:rsidP="00345B3A">
      <w:pPr>
        <w:spacing w:after="0" w:line="240" w:lineRule="auto"/>
      </w:pPr>
      <w:r>
        <w:separator/>
      </w:r>
    </w:p>
  </w:footnote>
  <w:footnote w:type="continuationSeparator" w:id="0">
    <w:p w14:paraId="3B788DBD" w14:textId="77777777" w:rsidR="00345B3A" w:rsidRDefault="00345B3A" w:rsidP="00345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5FA7"/>
    <w:multiLevelType w:val="hybridMultilevel"/>
    <w:tmpl w:val="D83C3228"/>
    <w:lvl w:ilvl="0" w:tplc="FC1A197A">
      <w:start w:val="1"/>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B66B3F"/>
    <w:multiLevelType w:val="hybridMultilevel"/>
    <w:tmpl w:val="F6F0F6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3B65014"/>
    <w:multiLevelType w:val="hybridMultilevel"/>
    <w:tmpl w:val="B7AE378A"/>
    <w:lvl w:ilvl="0" w:tplc="5DECA4E6">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35259154">
    <w:abstractNumId w:val="1"/>
  </w:num>
  <w:num w:numId="2" w16cid:durableId="1895851141">
    <w:abstractNumId w:val="0"/>
  </w:num>
  <w:num w:numId="3" w16cid:durableId="1872259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F6"/>
    <w:rsid w:val="000816DB"/>
    <w:rsid w:val="000A4B57"/>
    <w:rsid w:val="00151DFC"/>
    <w:rsid w:val="001D56C9"/>
    <w:rsid w:val="001D6B16"/>
    <w:rsid w:val="0024239F"/>
    <w:rsid w:val="002F1F60"/>
    <w:rsid w:val="00345B3A"/>
    <w:rsid w:val="003C3B0B"/>
    <w:rsid w:val="00681556"/>
    <w:rsid w:val="006D0319"/>
    <w:rsid w:val="00802238"/>
    <w:rsid w:val="009362AA"/>
    <w:rsid w:val="00937634"/>
    <w:rsid w:val="00B5573E"/>
    <w:rsid w:val="00B92488"/>
    <w:rsid w:val="00BA33EF"/>
    <w:rsid w:val="00DC7531"/>
    <w:rsid w:val="00FA67B0"/>
    <w:rsid w:val="00FE5A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7D1B"/>
  <w15:chartTrackingRefBased/>
  <w15:docId w15:val="{16256004-995A-4BD1-B99C-5396A428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F6"/>
    <w:pPr>
      <w:ind w:left="720"/>
      <w:contextualSpacing/>
    </w:pPr>
  </w:style>
  <w:style w:type="character" w:styleId="Hyperlink">
    <w:name w:val="Hyperlink"/>
    <w:basedOn w:val="DefaultParagraphFont"/>
    <w:uiPriority w:val="99"/>
    <w:unhideWhenUsed/>
    <w:rsid w:val="00DC7531"/>
    <w:rPr>
      <w:color w:val="0563C1" w:themeColor="hyperlink"/>
      <w:u w:val="single"/>
    </w:rPr>
  </w:style>
  <w:style w:type="character" w:styleId="UnresolvedMention">
    <w:name w:val="Unresolved Mention"/>
    <w:basedOn w:val="DefaultParagraphFont"/>
    <w:uiPriority w:val="99"/>
    <w:semiHidden/>
    <w:unhideWhenUsed/>
    <w:rsid w:val="00DC7531"/>
    <w:rPr>
      <w:color w:val="605E5C"/>
      <w:shd w:val="clear" w:color="auto" w:fill="E1DFDD"/>
    </w:rPr>
  </w:style>
  <w:style w:type="paragraph" w:styleId="Header">
    <w:name w:val="header"/>
    <w:basedOn w:val="Normal"/>
    <w:link w:val="HeaderChar"/>
    <w:uiPriority w:val="99"/>
    <w:unhideWhenUsed/>
    <w:rsid w:val="00345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B3A"/>
  </w:style>
  <w:style w:type="paragraph" w:styleId="Footer">
    <w:name w:val="footer"/>
    <w:basedOn w:val="Normal"/>
    <w:link w:val="FooterChar"/>
    <w:uiPriority w:val="99"/>
    <w:unhideWhenUsed/>
    <w:rsid w:val="00345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llowships@artsaccess.org.nz"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22" ma:contentTypeDescription="Create a new document." ma:contentTypeScope="" ma:versionID="4477c752e096c28c650f7520984562c5">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287800f65c0330cc94b6af39c158a53" ns2:_="" ns3:_="">
    <xsd:import namespace="3b6cb1ab-fe02-4dbd-a214-16661030befd"/>
    <xsd:import namespace="628b6edb-d190-4b66-afcb-670dcdde01fb"/>
    <xsd:element name="properties">
      <xsd:complexType>
        <xsd:sequence>
          <xsd:element name="documentManagement">
            <xsd:complexType>
              <xsd:all>
                <xsd:element ref="ns2:siz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Image"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Location" ma:index="16" nillable="true" ma:displayName="Location" ma:hidden="true" ma:internalName="MediaServiceLocation" ma:readOnly="true">
      <xsd:simpleType>
        <xsd:restriction base="dms:Text"/>
      </xsd:simpleType>
    </xsd:element>
    <xsd:element name="MediaLengthInSeconds" ma:index="19" nillable="true" ma:displayName="Length (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ea9971f-c63a-4f66-a1c3-4068337a8f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65302c27-2fdd-4f33-98d5-5ec6e19f5f9e}" ma:internalName="TaxCatchAll" ma:showField="CatchAllData" ma:web="628b6edb-d190-4b66-afcb-670dcdde0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6cb1ab-fe02-4dbd-a214-16661030befd">
      <Terms xmlns="http://schemas.microsoft.com/office/infopath/2007/PartnerControls"/>
    </lcf76f155ced4ddcb4097134ff3c332f>
    <Image xmlns="3b6cb1ab-fe02-4dbd-a214-16661030befd" xsi:nil="true"/>
    <Date xmlns="3b6cb1ab-fe02-4dbd-a214-16661030befd" xsi:nil="true"/>
    <TaxCatchAll xmlns="628b6edb-d190-4b66-afcb-670dcdde01fb" xsi:nil="true"/>
    <size xmlns="3b6cb1ab-fe02-4dbd-a214-16661030befd" xsi:nil="true"/>
  </documentManagement>
</p:properties>
</file>

<file path=customXml/itemProps1.xml><?xml version="1.0" encoding="utf-8"?>
<ds:datastoreItem xmlns:ds="http://schemas.openxmlformats.org/officeDocument/2006/customXml" ds:itemID="{84031FFD-131F-40D6-963F-74BD29A9B216}"/>
</file>

<file path=customXml/itemProps2.xml><?xml version="1.0" encoding="utf-8"?>
<ds:datastoreItem xmlns:ds="http://schemas.openxmlformats.org/officeDocument/2006/customXml" ds:itemID="{35C78F29-E5BE-48BC-BF74-B597846F7461}"/>
</file>

<file path=customXml/itemProps3.xml><?xml version="1.0" encoding="utf-8"?>
<ds:datastoreItem xmlns:ds="http://schemas.openxmlformats.org/officeDocument/2006/customXml" ds:itemID="{44567A3D-641F-4250-94E0-3B79E4E9EF50}"/>
</file>

<file path=docProps/app.xml><?xml version="1.0" encoding="utf-8"?>
<Properties xmlns="http://schemas.openxmlformats.org/officeDocument/2006/extended-properties" xmlns:vt="http://schemas.openxmlformats.org/officeDocument/2006/docPropsVTypes">
  <Template>Normal.dotm</Template>
  <TotalTime>320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Gordon</dc:creator>
  <cp:keywords/>
  <dc:description/>
  <cp:lastModifiedBy>Caleb Gordon</cp:lastModifiedBy>
  <cp:revision>3</cp:revision>
  <dcterms:created xsi:type="dcterms:W3CDTF">2023-10-18T21:26:00Z</dcterms:created>
  <dcterms:modified xsi:type="dcterms:W3CDTF">2023-10-19T03:08:00Z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